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744F9" w14:textId="1FFE899C" w:rsidR="00A238BF" w:rsidRPr="00335B2A" w:rsidRDefault="003864A5" w:rsidP="00475CD7">
      <w:pPr>
        <w:pStyle w:val="Bezproreda"/>
        <w:rPr>
          <w:sz w:val="24"/>
          <w:szCs w:val="24"/>
        </w:rPr>
      </w:pPr>
      <w:r w:rsidRPr="00335B2A">
        <w:rPr>
          <w:sz w:val="24"/>
          <w:szCs w:val="24"/>
        </w:rPr>
        <w:t>SREDNJA ŠKOLA</w:t>
      </w:r>
    </w:p>
    <w:p w14:paraId="02F1EA9C" w14:textId="3F53F24E" w:rsidR="003864A5" w:rsidRPr="00335B2A" w:rsidRDefault="003864A5" w:rsidP="00475CD7">
      <w:pPr>
        <w:pStyle w:val="Bezproreda"/>
        <w:rPr>
          <w:sz w:val="24"/>
          <w:szCs w:val="24"/>
        </w:rPr>
      </w:pPr>
      <w:r w:rsidRPr="00335B2A">
        <w:rPr>
          <w:sz w:val="24"/>
          <w:szCs w:val="24"/>
        </w:rPr>
        <w:t>MARKA MARULIĆA SLATINA</w:t>
      </w:r>
    </w:p>
    <w:p w14:paraId="66D35359" w14:textId="28B84CEE" w:rsidR="00E1111F" w:rsidRPr="00335B2A" w:rsidRDefault="003864A5" w:rsidP="00475CD7">
      <w:pPr>
        <w:pStyle w:val="Bezproreda"/>
        <w:rPr>
          <w:sz w:val="24"/>
          <w:szCs w:val="24"/>
        </w:rPr>
      </w:pPr>
      <w:r w:rsidRPr="00335B2A">
        <w:rPr>
          <w:sz w:val="24"/>
          <w:szCs w:val="24"/>
        </w:rPr>
        <w:t>Trg Ruđera Boškovića 16</w:t>
      </w:r>
    </w:p>
    <w:p w14:paraId="74E419AB" w14:textId="0C4C11E6" w:rsidR="00E1111F" w:rsidRPr="00335B2A" w:rsidRDefault="00E1111F" w:rsidP="00475CD7">
      <w:pPr>
        <w:pStyle w:val="Bezproreda"/>
        <w:rPr>
          <w:sz w:val="24"/>
          <w:szCs w:val="24"/>
        </w:rPr>
      </w:pPr>
      <w:r w:rsidRPr="00335B2A">
        <w:rPr>
          <w:sz w:val="24"/>
          <w:szCs w:val="24"/>
        </w:rPr>
        <w:t>33520 Slatina</w:t>
      </w:r>
    </w:p>
    <w:p w14:paraId="118991C7" w14:textId="562663A4" w:rsidR="00E1111F" w:rsidRPr="00335B2A" w:rsidRDefault="00E1111F" w:rsidP="00475CD7">
      <w:pPr>
        <w:pStyle w:val="Bezproreda"/>
        <w:rPr>
          <w:sz w:val="24"/>
          <w:szCs w:val="24"/>
        </w:rPr>
      </w:pPr>
      <w:r w:rsidRPr="00335B2A">
        <w:rPr>
          <w:sz w:val="24"/>
          <w:szCs w:val="24"/>
        </w:rPr>
        <w:t xml:space="preserve">OIB: </w:t>
      </w:r>
      <w:r w:rsidR="003864A5" w:rsidRPr="00335B2A">
        <w:rPr>
          <w:sz w:val="24"/>
          <w:szCs w:val="24"/>
        </w:rPr>
        <w:t>71837781429</w:t>
      </w:r>
    </w:p>
    <w:p w14:paraId="0E761261" w14:textId="72B19D6D" w:rsidR="00821686" w:rsidRPr="00335B2A" w:rsidRDefault="003864A5" w:rsidP="00475CD7">
      <w:pPr>
        <w:pStyle w:val="Bezproreda"/>
        <w:rPr>
          <w:sz w:val="24"/>
          <w:szCs w:val="24"/>
        </w:rPr>
      </w:pPr>
      <w:r w:rsidRPr="00335B2A">
        <w:rPr>
          <w:sz w:val="24"/>
          <w:szCs w:val="24"/>
        </w:rPr>
        <w:t>Šifra: 10-067-5</w:t>
      </w:r>
      <w:r w:rsidR="00821686" w:rsidRPr="00335B2A">
        <w:rPr>
          <w:sz w:val="24"/>
          <w:szCs w:val="24"/>
        </w:rPr>
        <w:t>02</w:t>
      </w:r>
    </w:p>
    <w:p w14:paraId="62ABDAB8" w14:textId="4591AE3D" w:rsidR="00821686" w:rsidRPr="00335B2A" w:rsidRDefault="003864A5" w:rsidP="00475CD7">
      <w:pPr>
        <w:pStyle w:val="Bezproreda"/>
        <w:rPr>
          <w:sz w:val="24"/>
          <w:szCs w:val="24"/>
        </w:rPr>
      </w:pPr>
      <w:r w:rsidRPr="00335B2A">
        <w:rPr>
          <w:sz w:val="24"/>
          <w:szCs w:val="24"/>
        </w:rPr>
        <w:t>RKPD: 44047</w:t>
      </w:r>
    </w:p>
    <w:p w14:paraId="75F2A99F" w14:textId="353476CB" w:rsidR="00821686" w:rsidRPr="00335B2A" w:rsidRDefault="00821686" w:rsidP="00475CD7">
      <w:pPr>
        <w:pStyle w:val="Bezproreda"/>
        <w:rPr>
          <w:sz w:val="24"/>
          <w:szCs w:val="24"/>
        </w:rPr>
      </w:pPr>
      <w:r w:rsidRPr="00335B2A">
        <w:rPr>
          <w:sz w:val="24"/>
          <w:szCs w:val="24"/>
        </w:rPr>
        <w:t xml:space="preserve">E-mail: </w:t>
      </w:r>
      <w:hyperlink r:id="rId5" w:history="1">
        <w:r w:rsidR="003864A5" w:rsidRPr="00335B2A">
          <w:rPr>
            <w:rStyle w:val="Hiperveza"/>
            <w:color w:val="auto"/>
            <w:sz w:val="24"/>
            <w:szCs w:val="24"/>
            <w:u w:val="none"/>
          </w:rPr>
          <w:t>ss.marka.marulica@gmail.com</w:t>
        </w:r>
      </w:hyperlink>
    </w:p>
    <w:p w14:paraId="79621E5C" w14:textId="4FA7E287" w:rsidR="00821686" w:rsidRPr="00335B2A" w:rsidRDefault="003864A5" w:rsidP="00475CD7">
      <w:pPr>
        <w:pStyle w:val="Bezproreda"/>
        <w:rPr>
          <w:sz w:val="24"/>
          <w:szCs w:val="24"/>
        </w:rPr>
      </w:pPr>
      <w:r w:rsidRPr="00335B2A">
        <w:rPr>
          <w:sz w:val="24"/>
          <w:szCs w:val="24"/>
        </w:rPr>
        <w:t>Tel: 033/551-449</w:t>
      </w:r>
    </w:p>
    <w:p w14:paraId="4433BB50" w14:textId="6E72F234" w:rsidR="00821686" w:rsidRPr="00335B2A" w:rsidRDefault="00475CD7" w:rsidP="00475CD7">
      <w:pPr>
        <w:pStyle w:val="Bezproreda"/>
        <w:rPr>
          <w:sz w:val="24"/>
          <w:szCs w:val="24"/>
        </w:rPr>
      </w:pPr>
      <w:r w:rsidRPr="00335B2A">
        <w:rPr>
          <w:sz w:val="24"/>
          <w:szCs w:val="24"/>
        </w:rPr>
        <w:t>U Slatini, 01.02.2024</w:t>
      </w:r>
      <w:r w:rsidR="003864A5" w:rsidRPr="00335B2A">
        <w:rPr>
          <w:sz w:val="24"/>
          <w:szCs w:val="24"/>
        </w:rPr>
        <w:t>.</w:t>
      </w:r>
    </w:p>
    <w:p w14:paraId="1B8A7000" w14:textId="77777777" w:rsidR="00E1111F" w:rsidRDefault="00E1111F" w:rsidP="00F2720E">
      <w:pPr>
        <w:spacing w:after="0"/>
        <w:jc w:val="both"/>
      </w:pPr>
    </w:p>
    <w:p w14:paraId="77CBE3BF" w14:textId="47CA03A3" w:rsidR="0023365F" w:rsidRPr="00254BC3" w:rsidRDefault="00E1111F" w:rsidP="0023365F">
      <w:pPr>
        <w:jc w:val="center"/>
      </w:pPr>
      <w:r w:rsidRPr="00254BC3">
        <w:rPr>
          <w:sz w:val="28"/>
          <w:szCs w:val="28"/>
        </w:rPr>
        <w:t xml:space="preserve">OBRAZLOŽENJE IZVJEŠTAJA O IZVRŠENJU FINANCIJSKOG PLANA ZA RAZDOBLJE OD </w:t>
      </w:r>
      <w:r w:rsidR="00150A05">
        <w:rPr>
          <w:sz w:val="28"/>
          <w:szCs w:val="28"/>
        </w:rPr>
        <w:t>01.01.2023. do 31.12</w:t>
      </w:r>
      <w:r w:rsidR="00F25AB2" w:rsidRPr="00254BC3">
        <w:rPr>
          <w:sz w:val="28"/>
          <w:szCs w:val="28"/>
        </w:rPr>
        <w:t>.2023.</w:t>
      </w:r>
      <w:r w:rsidR="00EB19FA" w:rsidRPr="00254BC3">
        <w:rPr>
          <w:sz w:val="28"/>
          <w:szCs w:val="28"/>
        </w:rPr>
        <w:t xml:space="preserve"> </w:t>
      </w:r>
    </w:p>
    <w:p w14:paraId="5A7637A8" w14:textId="77777777" w:rsidR="007A0BA9" w:rsidRPr="00254BC3" w:rsidRDefault="007A0BA9" w:rsidP="00F2720E">
      <w:pPr>
        <w:jc w:val="both"/>
      </w:pPr>
    </w:p>
    <w:p w14:paraId="73B06C49" w14:textId="718629A3" w:rsidR="007A0BA9" w:rsidRPr="00254BC3" w:rsidRDefault="007A0BA9" w:rsidP="00F2720E">
      <w:pPr>
        <w:jc w:val="both"/>
      </w:pPr>
      <w:r w:rsidRPr="00254BC3">
        <w:t xml:space="preserve">Sadržaj, obveza izrade, rokovi sastavljanja, donošenja i podnošenja izvještaja nadležnim tijelima kao i obveza objave Izvještaja o izvršenju financijskog plana propisani su odredbama Zakona o proračunu (NN 144/21) te Pravilnikom o polugodišnjem i godišnjem izvještaju o izvršenju proračuna i financijskog plana </w:t>
      </w:r>
      <w:r w:rsidR="00150A05">
        <w:t>(NN 85/23</w:t>
      </w:r>
      <w:r w:rsidRPr="00254BC3">
        <w:t>).</w:t>
      </w:r>
    </w:p>
    <w:p w14:paraId="126BFE1D" w14:textId="36D05C09" w:rsidR="007A0BA9" w:rsidRPr="00254BC3" w:rsidRDefault="007A0BA9" w:rsidP="00F2720E">
      <w:pPr>
        <w:jc w:val="both"/>
      </w:pPr>
      <w:r w:rsidRPr="00254BC3">
        <w:t>Obrazloženje ostvarenja prihoda i primitaka te rashoda i izdataka sastavni je dio Izvještaja o izvršenju financijskog plana.</w:t>
      </w:r>
    </w:p>
    <w:p w14:paraId="0AA659FD" w14:textId="4DB06DB1" w:rsidR="007A0BA9" w:rsidRPr="00254BC3" w:rsidRDefault="007A0BA9" w:rsidP="00F2720E">
      <w:pPr>
        <w:jc w:val="both"/>
      </w:pPr>
      <w:r w:rsidRPr="00254BC3">
        <w:t xml:space="preserve">Slijedom navedenog, Izvještaj o izvršenju financijskog plana </w:t>
      </w:r>
      <w:r w:rsidR="00BD7D90">
        <w:t>Srednje škole Marka Marulića Slatina</w:t>
      </w:r>
      <w:r w:rsidRPr="00254BC3">
        <w:t xml:space="preserve"> z</w:t>
      </w:r>
      <w:r w:rsidR="00475CD7">
        <w:t>a razdoblje od 1. siječnja do 31</w:t>
      </w:r>
      <w:r w:rsidRPr="00254BC3">
        <w:t xml:space="preserve">. </w:t>
      </w:r>
      <w:r w:rsidR="00475CD7">
        <w:t>prosinca</w:t>
      </w:r>
      <w:r w:rsidRPr="00254BC3">
        <w:t xml:space="preserve"> 2023. godine sadrži sljedeće:</w:t>
      </w:r>
    </w:p>
    <w:p w14:paraId="7D8D83B6" w14:textId="5765449C" w:rsidR="007A0BA9" w:rsidRPr="00254BC3" w:rsidRDefault="00692476" w:rsidP="00F2720E">
      <w:pPr>
        <w:pStyle w:val="Odlomakpopisa"/>
        <w:numPr>
          <w:ilvl w:val="0"/>
          <w:numId w:val="3"/>
        </w:numPr>
        <w:jc w:val="both"/>
      </w:pPr>
      <w:r w:rsidRPr="00254BC3">
        <w:t>OPĆI DIO</w:t>
      </w:r>
    </w:p>
    <w:p w14:paraId="74EC9126" w14:textId="190BDA6E" w:rsidR="00692476" w:rsidRPr="00254BC3" w:rsidRDefault="00475CD7" w:rsidP="00475CD7">
      <w:pPr>
        <w:pStyle w:val="Odlomakpopisa"/>
        <w:numPr>
          <w:ilvl w:val="0"/>
          <w:numId w:val="14"/>
        </w:numPr>
        <w:jc w:val="both"/>
      </w:pPr>
      <w:r>
        <w:t>Sažetak A. RAČUN</w:t>
      </w:r>
      <w:r w:rsidR="00692476" w:rsidRPr="00254BC3">
        <w:t xml:space="preserve"> PRIHODA I RASHODA i B. </w:t>
      </w:r>
      <w:r>
        <w:t>RAČUN ZADUŽIVANJA</w:t>
      </w:r>
      <w:r w:rsidR="00692476" w:rsidRPr="00254BC3">
        <w:t xml:space="preserve"> </w:t>
      </w:r>
      <w:r>
        <w:t xml:space="preserve">/ </w:t>
      </w:r>
      <w:r w:rsidR="00692476" w:rsidRPr="00254BC3">
        <w:t>FINANCIRANJA</w:t>
      </w:r>
    </w:p>
    <w:p w14:paraId="1C607FF3" w14:textId="68770BF3" w:rsidR="00692476" w:rsidRPr="00254BC3" w:rsidRDefault="00475CD7" w:rsidP="00475CD7">
      <w:pPr>
        <w:pStyle w:val="Odlomakpopisa"/>
        <w:numPr>
          <w:ilvl w:val="0"/>
          <w:numId w:val="14"/>
        </w:numPr>
        <w:jc w:val="both"/>
      </w:pPr>
      <w:r>
        <w:t>A. Račun prihoda i rashoda</w:t>
      </w:r>
    </w:p>
    <w:p w14:paraId="73063068" w14:textId="5F1E0317" w:rsidR="00692476" w:rsidRPr="00254BC3" w:rsidRDefault="00692476" w:rsidP="00475CD7">
      <w:pPr>
        <w:pStyle w:val="Odlomakpopisa"/>
        <w:numPr>
          <w:ilvl w:val="0"/>
          <w:numId w:val="14"/>
        </w:numPr>
        <w:jc w:val="both"/>
      </w:pPr>
      <w:r w:rsidRPr="00254BC3">
        <w:t>B. Račun</w:t>
      </w:r>
      <w:r w:rsidR="00475CD7">
        <w:t xml:space="preserve"> zaduživanja</w:t>
      </w:r>
      <w:r w:rsidRPr="00254BC3">
        <w:t xml:space="preserve"> financiranja</w:t>
      </w:r>
    </w:p>
    <w:p w14:paraId="3AB26F1A" w14:textId="0B750997" w:rsidR="00692476" w:rsidRPr="00254BC3" w:rsidRDefault="00692476" w:rsidP="00F2720E">
      <w:pPr>
        <w:pStyle w:val="Odlomakpopisa"/>
        <w:numPr>
          <w:ilvl w:val="0"/>
          <w:numId w:val="3"/>
        </w:numPr>
        <w:jc w:val="both"/>
      </w:pPr>
      <w:r w:rsidRPr="00254BC3">
        <w:t xml:space="preserve">POSEBNI DIO </w:t>
      </w:r>
    </w:p>
    <w:p w14:paraId="01FAA72D" w14:textId="06359733" w:rsidR="00692476" w:rsidRPr="00254BC3" w:rsidRDefault="00692476" w:rsidP="00F2720E">
      <w:pPr>
        <w:pStyle w:val="Odlomakpopisa"/>
        <w:numPr>
          <w:ilvl w:val="0"/>
          <w:numId w:val="3"/>
        </w:numPr>
        <w:jc w:val="both"/>
      </w:pPr>
      <w:r w:rsidRPr="00254BC3">
        <w:t>OBRAZLOŽENJE</w:t>
      </w:r>
    </w:p>
    <w:p w14:paraId="0E9CAFB9" w14:textId="04078E09" w:rsidR="00692476" w:rsidRPr="00254BC3" w:rsidRDefault="00692476" w:rsidP="00F2720E">
      <w:pPr>
        <w:pStyle w:val="Odlomakpopisa"/>
        <w:numPr>
          <w:ilvl w:val="0"/>
          <w:numId w:val="3"/>
        </w:numPr>
        <w:jc w:val="both"/>
      </w:pPr>
      <w:r w:rsidRPr="00254BC3">
        <w:t>POSEBNE IZVJEŠTAJE</w:t>
      </w:r>
    </w:p>
    <w:p w14:paraId="33314886" w14:textId="7F621D3F" w:rsidR="00357D21" w:rsidRPr="00254BC3" w:rsidRDefault="00357D21" w:rsidP="00F2720E">
      <w:pPr>
        <w:jc w:val="both"/>
      </w:pPr>
    </w:p>
    <w:p w14:paraId="4DBDA3E3" w14:textId="77777777" w:rsidR="00335B2A" w:rsidRDefault="00335B2A">
      <w:pPr>
        <w:rPr>
          <w:b/>
          <w:i/>
        </w:rPr>
      </w:pPr>
      <w:r>
        <w:rPr>
          <w:b/>
          <w:i/>
        </w:rPr>
        <w:br w:type="page"/>
      </w:r>
    </w:p>
    <w:p w14:paraId="35DA0574" w14:textId="3FC3987C" w:rsidR="00357D21" w:rsidRPr="00254BC3" w:rsidRDefault="00475CD7" w:rsidP="00F2720E">
      <w:pPr>
        <w:pStyle w:val="Odlomakpopisa"/>
        <w:numPr>
          <w:ilvl w:val="0"/>
          <w:numId w:val="1"/>
        </w:numPr>
        <w:jc w:val="both"/>
        <w:rPr>
          <w:b/>
          <w:i/>
        </w:rPr>
      </w:pPr>
      <w:r>
        <w:rPr>
          <w:b/>
          <w:i/>
        </w:rPr>
        <w:lastRenderedPageBreak/>
        <w:t>OPĆI DIO GODIŠNJEG</w:t>
      </w:r>
      <w:r w:rsidR="00116FDD" w:rsidRPr="00254BC3">
        <w:rPr>
          <w:b/>
          <w:i/>
        </w:rPr>
        <w:t xml:space="preserve"> IZVJEŠTAJA</w:t>
      </w:r>
    </w:p>
    <w:p w14:paraId="1115D4A0" w14:textId="77777777" w:rsidR="00B25258" w:rsidRPr="00254BC3" w:rsidRDefault="00B25258" w:rsidP="00F2720E">
      <w:pPr>
        <w:jc w:val="both"/>
      </w:pPr>
    </w:p>
    <w:p w14:paraId="36CE302B" w14:textId="0B1D85DA" w:rsidR="00B25258" w:rsidRPr="00254BC3" w:rsidRDefault="00475CD7" w:rsidP="00F2720E">
      <w:pPr>
        <w:jc w:val="both"/>
      </w:pPr>
      <w:r>
        <w:t>Opći dio godišnjeg</w:t>
      </w:r>
      <w:r w:rsidR="00B25258" w:rsidRPr="00254BC3">
        <w:t xml:space="preserve"> </w:t>
      </w:r>
      <w:r w:rsidR="00F3761C" w:rsidRPr="00254BC3">
        <w:t>I</w:t>
      </w:r>
      <w:r w:rsidR="00B25258" w:rsidRPr="00254BC3">
        <w:t>zvještaja o izvršenju financijskog plana sadrži:</w:t>
      </w:r>
    </w:p>
    <w:p w14:paraId="2D26FA53" w14:textId="77777777" w:rsidR="00B25258" w:rsidRPr="00254BC3" w:rsidRDefault="00B25258" w:rsidP="00335B2A">
      <w:pPr>
        <w:pStyle w:val="Odlomakpopisa"/>
        <w:numPr>
          <w:ilvl w:val="0"/>
          <w:numId w:val="15"/>
        </w:numPr>
        <w:jc w:val="both"/>
      </w:pPr>
      <w:r w:rsidRPr="00254BC3">
        <w:t>Sažetak A. RAČUNA PRIHODA I RASHODA i B. RAČUNA FINANCIRANJA</w:t>
      </w:r>
    </w:p>
    <w:p w14:paraId="4B5E1194" w14:textId="6DCBD552" w:rsidR="00B25258" w:rsidRPr="00254BC3" w:rsidRDefault="00335B2A" w:rsidP="00335B2A">
      <w:pPr>
        <w:pStyle w:val="Odlomakpopisa"/>
        <w:numPr>
          <w:ilvl w:val="0"/>
          <w:numId w:val="15"/>
        </w:numPr>
        <w:jc w:val="both"/>
      </w:pPr>
      <w:r>
        <w:t xml:space="preserve">A. </w:t>
      </w:r>
      <w:r w:rsidR="00B25258" w:rsidRPr="00254BC3">
        <w:t>Račun prihoda i rashoda i</w:t>
      </w:r>
    </w:p>
    <w:p w14:paraId="72D539EC" w14:textId="77777777" w:rsidR="00B25258" w:rsidRPr="00254BC3" w:rsidRDefault="00B25258" w:rsidP="00335B2A">
      <w:pPr>
        <w:pStyle w:val="Odlomakpopisa"/>
        <w:numPr>
          <w:ilvl w:val="0"/>
          <w:numId w:val="15"/>
        </w:numPr>
        <w:jc w:val="both"/>
      </w:pPr>
      <w:r w:rsidRPr="00254BC3">
        <w:t>B. Račun financiranja</w:t>
      </w:r>
    </w:p>
    <w:p w14:paraId="57BF08DC" w14:textId="77777777" w:rsidR="00BD7D90" w:rsidRPr="00254BC3" w:rsidRDefault="00BD7D90" w:rsidP="00F2720E">
      <w:pPr>
        <w:jc w:val="both"/>
      </w:pPr>
    </w:p>
    <w:p w14:paraId="78245BED" w14:textId="5CE69183" w:rsidR="00E73C7E" w:rsidRPr="00254BC3" w:rsidRDefault="00E73C7E" w:rsidP="00F2720E">
      <w:pPr>
        <w:pStyle w:val="Odlomakpopisa"/>
        <w:numPr>
          <w:ilvl w:val="0"/>
          <w:numId w:val="8"/>
        </w:numPr>
        <w:jc w:val="both"/>
      </w:pPr>
      <w:r w:rsidRPr="00254BC3">
        <w:t xml:space="preserve">RAČUN PRIHODA I RASHODA </w:t>
      </w:r>
    </w:p>
    <w:p w14:paraId="4B985253" w14:textId="18129B9D" w:rsidR="00E73C7E" w:rsidRPr="00254BC3" w:rsidRDefault="005F3BBC" w:rsidP="00F2720E">
      <w:pPr>
        <w:jc w:val="both"/>
      </w:pPr>
      <w:r>
        <w:t>Ukupni p</w:t>
      </w:r>
      <w:r w:rsidR="00E73C7E" w:rsidRPr="00254BC3">
        <w:t xml:space="preserve">rihodi </w:t>
      </w:r>
      <w:r w:rsidR="00BD7D90">
        <w:t>Srednje škole Marka Marulića Slatina</w:t>
      </w:r>
      <w:r w:rsidR="00E73C7E" w:rsidRPr="00254BC3">
        <w:t xml:space="preserve"> za 2023. godinu planirani su u iznosu </w:t>
      </w:r>
      <w:r w:rsidR="00335B2A">
        <w:t>1.476.075,97</w:t>
      </w:r>
      <w:r w:rsidR="00805635" w:rsidRPr="00254BC3">
        <w:t xml:space="preserve"> </w:t>
      </w:r>
      <w:r w:rsidR="00335B2A">
        <w:t xml:space="preserve">€, a </w:t>
      </w:r>
      <w:r w:rsidR="00E73C7E" w:rsidRPr="00254BC3">
        <w:t xml:space="preserve">ostvareni su u iznosu </w:t>
      </w:r>
      <w:r w:rsidR="00335B2A">
        <w:t>1.503.775,97 €</w:t>
      </w:r>
      <w:r w:rsidR="00E73C7E" w:rsidRPr="00254BC3">
        <w:t xml:space="preserve"> što je ostvarenje u iznosu </w:t>
      </w:r>
      <w:r>
        <w:t>101,88</w:t>
      </w:r>
      <w:r w:rsidR="00E73C7E" w:rsidRPr="00254BC3">
        <w:t xml:space="preserve"> %.</w:t>
      </w:r>
      <w:r w:rsidR="00077903" w:rsidRPr="00254BC3">
        <w:t xml:space="preserve"> Prihodi se odnose na prihode poslovanja</w:t>
      </w:r>
      <w:r w:rsidR="00335B2A">
        <w:t xml:space="preserve"> i prihode</w:t>
      </w:r>
      <w:r w:rsidR="00077903" w:rsidRPr="00254BC3">
        <w:t xml:space="preserve"> od prodaje nefinancijske </w:t>
      </w:r>
      <w:r w:rsidR="003B17BA" w:rsidRPr="00254BC3">
        <w:t>imovine.</w:t>
      </w:r>
      <w:r w:rsidR="00335B2A">
        <w:t xml:space="preserve"> To su prihodi od prodaje stanova </w:t>
      </w:r>
      <w:r w:rsidR="00233F1F">
        <w:t xml:space="preserve">iz </w:t>
      </w:r>
      <w:r w:rsidR="00335B2A">
        <w:t xml:space="preserve">davne 1993. godine, a u 2023. godini je otplaćena zadnja rata za </w:t>
      </w:r>
      <w:r w:rsidR="00233F1F">
        <w:t>prodane stanove.</w:t>
      </w:r>
    </w:p>
    <w:p w14:paraId="468E2ADA" w14:textId="195940AC" w:rsidR="00027E1D" w:rsidRDefault="00077903" w:rsidP="00F2720E">
      <w:pPr>
        <w:jc w:val="both"/>
      </w:pPr>
      <w:r w:rsidRPr="00254BC3">
        <w:t xml:space="preserve">Ukupne rashode čine rashodi poslovanja koji su planirani u iznosu od </w:t>
      </w:r>
      <w:r w:rsidR="00233F1F">
        <w:t>1.476.218,82 €, a u ovoj godini je</w:t>
      </w:r>
      <w:r w:rsidRPr="00254BC3">
        <w:t xml:space="preserve"> ostvareno </w:t>
      </w:r>
      <w:r w:rsidR="00233F1F">
        <w:t>1.469.977,73 €</w:t>
      </w:r>
      <w:r w:rsidRPr="00254BC3">
        <w:t xml:space="preserve">, odnosno </w:t>
      </w:r>
      <w:r w:rsidR="005F3BBC">
        <w:t>99,58</w:t>
      </w:r>
      <w:r w:rsidRPr="00254BC3">
        <w:t xml:space="preserve"> %. Rashodi za nabavu nefinancijske imovine planirani su u iznosu </w:t>
      </w:r>
      <w:r w:rsidR="00233F1F">
        <w:t>26.948,05 €</w:t>
      </w:r>
      <w:r w:rsidRPr="00254BC3">
        <w:t xml:space="preserve">, </w:t>
      </w:r>
      <w:r w:rsidR="00233F1F">
        <w:t>a</w:t>
      </w:r>
      <w:r w:rsidR="00805635" w:rsidRPr="00254BC3">
        <w:t xml:space="preserve"> ostvareno </w:t>
      </w:r>
      <w:r w:rsidR="005F3BBC">
        <w:t>je 18.577,21, odnosno 68,94</w:t>
      </w:r>
      <w:r w:rsidR="00805635" w:rsidRPr="00254BC3">
        <w:t xml:space="preserve"> %.  </w:t>
      </w:r>
    </w:p>
    <w:p w14:paraId="0633F807" w14:textId="77777777" w:rsidR="00233F1F" w:rsidRPr="00254BC3" w:rsidRDefault="00233F1F" w:rsidP="00F2720E">
      <w:pPr>
        <w:jc w:val="both"/>
      </w:pPr>
    </w:p>
    <w:p w14:paraId="6E2A081A" w14:textId="25EFD5CB" w:rsidR="00027E1D" w:rsidRPr="00254BC3" w:rsidRDefault="00027E1D" w:rsidP="00F2720E">
      <w:pPr>
        <w:pStyle w:val="Odlomakpopisa"/>
        <w:numPr>
          <w:ilvl w:val="0"/>
          <w:numId w:val="8"/>
        </w:numPr>
        <w:jc w:val="both"/>
      </w:pPr>
      <w:r w:rsidRPr="00254BC3">
        <w:t>RAČUN FINANCIRANJA</w:t>
      </w:r>
    </w:p>
    <w:p w14:paraId="7655132A" w14:textId="7013E6B3" w:rsidR="00027E1D" w:rsidRPr="00254BC3" w:rsidRDefault="00BD7D90" w:rsidP="00F2720E">
      <w:pPr>
        <w:jc w:val="both"/>
      </w:pPr>
      <w:r>
        <w:t>Srednja škola Marka Marulića Slatina</w:t>
      </w:r>
      <w:r w:rsidR="00805635" w:rsidRPr="00254BC3">
        <w:t xml:space="preserve"> </w:t>
      </w:r>
      <w:r w:rsidR="00027E1D" w:rsidRPr="00254BC3">
        <w:t xml:space="preserve"> nema financijskih zaduženja</w:t>
      </w:r>
      <w:r w:rsidR="005F3BBC">
        <w:t xml:space="preserve"> u klasi 8 i klasi 5</w:t>
      </w:r>
      <w:r w:rsidR="00027E1D" w:rsidRPr="00254BC3">
        <w:t xml:space="preserve">. </w:t>
      </w:r>
    </w:p>
    <w:p w14:paraId="031DE6AC" w14:textId="059F81DD" w:rsidR="00E73C7E" w:rsidRPr="00254BC3" w:rsidRDefault="00E73C7E" w:rsidP="00F2720E">
      <w:pPr>
        <w:jc w:val="both"/>
      </w:pPr>
    </w:p>
    <w:p w14:paraId="601749BE" w14:textId="2364838C" w:rsidR="00027E1D" w:rsidRPr="00254BC3" w:rsidRDefault="00F159D9" w:rsidP="00F2720E">
      <w:pPr>
        <w:pStyle w:val="Odlomakpopisa"/>
        <w:numPr>
          <w:ilvl w:val="0"/>
          <w:numId w:val="1"/>
        </w:numPr>
        <w:jc w:val="both"/>
        <w:rPr>
          <w:b/>
          <w:i/>
        </w:rPr>
      </w:pPr>
      <w:r w:rsidRPr="00254BC3">
        <w:rPr>
          <w:b/>
          <w:i/>
        </w:rPr>
        <w:t>OBRAZLOŽENJE POSEBNOG DIJELA IZVJEŠTAJA O IZVRŠENJU FINANCIJSKOG PLANA</w:t>
      </w:r>
    </w:p>
    <w:p w14:paraId="2F6A9BD2" w14:textId="77777777" w:rsidR="00027E1D" w:rsidRPr="00254BC3" w:rsidRDefault="00027E1D" w:rsidP="00F2720E">
      <w:pPr>
        <w:jc w:val="both"/>
      </w:pPr>
    </w:p>
    <w:p w14:paraId="103DA789" w14:textId="5F142915" w:rsidR="00B25258" w:rsidRPr="006F3105" w:rsidRDefault="00E1009A" w:rsidP="00F2720E">
      <w:pPr>
        <w:pStyle w:val="Odlomakpopisa"/>
        <w:numPr>
          <w:ilvl w:val="0"/>
          <w:numId w:val="5"/>
        </w:numPr>
        <w:jc w:val="both"/>
        <w:rPr>
          <w:u w:val="single"/>
        </w:rPr>
      </w:pPr>
      <w:r w:rsidRPr="006F3105">
        <w:rPr>
          <w:u w:val="single"/>
        </w:rPr>
        <w:t>PRIHODI I RASHODI PREMA EKONOMSKOJ KLASIFIKACIJI</w:t>
      </w:r>
    </w:p>
    <w:p w14:paraId="67A4D117" w14:textId="0D480466" w:rsidR="00787712" w:rsidRPr="00254BC3" w:rsidRDefault="00B25258" w:rsidP="00F2720E">
      <w:pPr>
        <w:jc w:val="both"/>
      </w:pPr>
      <w:r w:rsidRPr="00254BC3">
        <w:t>Financijskim planom z</w:t>
      </w:r>
      <w:r w:rsidR="005F3BBC">
        <w:t>a razdoblje od 1. siječnja do 31</w:t>
      </w:r>
      <w:r w:rsidRPr="00254BC3">
        <w:t xml:space="preserve">. </w:t>
      </w:r>
      <w:r w:rsidR="005F3BBC">
        <w:t>prosinca</w:t>
      </w:r>
      <w:r w:rsidRPr="00254BC3">
        <w:t xml:space="preserve"> 2</w:t>
      </w:r>
      <w:r w:rsidR="005F3BBC">
        <w:t>023. godine predviđeni su</w:t>
      </w:r>
      <w:r w:rsidRPr="00254BC3">
        <w:t xml:space="preserve"> prihodi poslovanja u iznosu </w:t>
      </w:r>
      <w:r w:rsidR="005F3BBC">
        <w:t>1.476.000,25 €</w:t>
      </w:r>
      <w:r w:rsidRPr="00254BC3">
        <w:t xml:space="preserve">, a ostvareni su u iznosu  </w:t>
      </w:r>
      <w:r w:rsidR="005F3BBC">
        <w:t>1.503.700,25 €, odnosno 101,88</w:t>
      </w:r>
      <w:r w:rsidR="000067FC" w:rsidRPr="00254BC3">
        <w:t xml:space="preserve"> %</w:t>
      </w:r>
      <w:r w:rsidR="005F3BBC">
        <w:t>, te prihodi od prodaje nefinancijske imovine u iznosu 75,72 € koliko je i ostvareno, odnosno 100,00 %.</w:t>
      </w:r>
      <w:r w:rsidR="00787712" w:rsidRPr="00254BC3">
        <w:t xml:space="preserve"> </w:t>
      </w:r>
      <w:r w:rsidR="000067FC" w:rsidRPr="00254BC3">
        <w:t>Rashodi poslovanja planirani su u iz</w:t>
      </w:r>
      <w:r w:rsidR="00787712" w:rsidRPr="00254BC3">
        <w:t>nosu</w:t>
      </w:r>
      <w:r w:rsidR="00BD023F">
        <w:t xml:space="preserve"> od 1.449.270,77 €</w:t>
      </w:r>
      <w:r w:rsidR="0028143F" w:rsidRPr="00254BC3">
        <w:t xml:space="preserve"> koji su ostvareni u iznosu </w:t>
      </w:r>
      <w:r w:rsidR="00BD023F">
        <w:t>1.451.400,52 €</w:t>
      </w:r>
      <w:r w:rsidR="0028143F" w:rsidRPr="00254BC3">
        <w:t xml:space="preserve">, odnosno </w:t>
      </w:r>
      <w:r w:rsidR="00BD023F">
        <w:t>100,15</w:t>
      </w:r>
      <w:r w:rsidR="0028143F" w:rsidRPr="00254BC3">
        <w:t xml:space="preserve"> %</w:t>
      </w:r>
      <w:r w:rsidR="00BD023F">
        <w:t>, a rashodi za nabavu nefinancijske imovine su planirani u iznosu 26.948,05 € koji su ostvareni u iznosu 18.577,21 €, odnosno 68,94 %</w:t>
      </w:r>
      <w:r w:rsidR="0028143F" w:rsidRPr="00254BC3">
        <w:t>.</w:t>
      </w:r>
    </w:p>
    <w:p w14:paraId="28DA672A" w14:textId="77777777" w:rsidR="00787712" w:rsidRPr="00254BC3" w:rsidRDefault="00787712" w:rsidP="00F2720E">
      <w:pPr>
        <w:jc w:val="both"/>
      </w:pPr>
    </w:p>
    <w:p w14:paraId="37DA5D85" w14:textId="0C4AF8C6" w:rsidR="00787712" w:rsidRPr="00254BC3" w:rsidRDefault="00787712" w:rsidP="00F2720E">
      <w:pPr>
        <w:jc w:val="both"/>
        <w:rPr>
          <w:b/>
          <w:bCs/>
        </w:rPr>
      </w:pPr>
      <w:r w:rsidRPr="00254BC3">
        <w:rPr>
          <w:b/>
          <w:bCs/>
        </w:rPr>
        <w:t>PRIHODI POSLOVANJA</w:t>
      </w:r>
      <w:r w:rsidR="00BD023F">
        <w:rPr>
          <w:b/>
          <w:bCs/>
        </w:rPr>
        <w:t xml:space="preserve"> – klasa 6</w:t>
      </w:r>
    </w:p>
    <w:p w14:paraId="3E901EB0" w14:textId="19758AF9" w:rsidR="00787712" w:rsidRPr="00254BC3" w:rsidRDefault="00787712" w:rsidP="00F2720E">
      <w:pPr>
        <w:jc w:val="both"/>
      </w:pPr>
      <w:r w:rsidRPr="00254BC3">
        <w:t xml:space="preserve">Prihodi poslovanja ostvareni su u iznosu </w:t>
      </w:r>
      <w:r w:rsidR="00BD023F">
        <w:t>1.503.700,25 €</w:t>
      </w:r>
      <w:r w:rsidRPr="00254BC3">
        <w:t xml:space="preserve"> što čini udio od </w:t>
      </w:r>
      <w:r w:rsidR="00BD023F">
        <w:t>101,88</w:t>
      </w:r>
      <w:r w:rsidRPr="00254BC3">
        <w:t xml:space="preserve"> % od ukupno planiranih godišnjih prihoda</w:t>
      </w:r>
      <w:r w:rsidR="00562B61" w:rsidRPr="00254BC3">
        <w:t>.</w:t>
      </w:r>
    </w:p>
    <w:p w14:paraId="46A6A1F7" w14:textId="4096E323" w:rsidR="00787712" w:rsidRPr="00254BC3" w:rsidRDefault="00787712" w:rsidP="00F2720E">
      <w:pPr>
        <w:jc w:val="both"/>
      </w:pPr>
      <w:r w:rsidRPr="00254BC3">
        <w:t>Prihodi poslovanja sastoje se od sljedećih prihoda:</w:t>
      </w:r>
    </w:p>
    <w:p w14:paraId="1690EC13" w14:textId="2F32AC83" w:rsidR="00787712" w:rsidRPr="00254BC3" w:rsidRDefault="00787712" w:rsidP="00F2720E">
      <w:pPr>
        <w:pStyle w:val="Odlomakpopisa"/>
        <w:numPr>
          <w:ilvl w:val="0"/>
          <w:numId w:val="6"/>
        </w:numPr>
        <w:jc w:val="both"/>
      </w:pPr>
      <w:r w:rsidRPr="00254BC3">
        <w:t>Pomoći iz inozemstva i od subjekata unutar općeg proračuna</w:t>
      </w:r>
    </w:p>
    <w:p w14:paraId="0F64A578" w14:textId="04C024CA" w:rsidR="000067FC" w:rsidRPr="00254BC3" w:rsidRDefault="000067FC" w:rsidP="00F2720E">
      <w:pPr>
        <w:pStyle w:val="Odlomakpopisa"/>
        <w:numPr>
          <w:ilvl w:val="0"/>
          <w:numId w:val="6"/>
        </w:numPr>
        <w:jc w:val="both"/>
      </w:pPr>
      <w:r w:rsidRPr="00254BC3">
        <w:t>Prihodi od imovine</w:t>
      </w:r>
    </w:p>
    <w:p w14:paraId="5A500870" w14:textId="4137698A" w:rsidR="000067FC" w:rsidRPr="00254BC3" w:rsidRDefault="00BD023F" w:rsidP="00F2720E">
      <w:pPr>
        <w:pStyle w:val="Odlomakpopisa"/>
        <w:numPr>
          <w:ilvl w:val="0"/>
          <w:numId w:val="6"/>
        </w:numPr>
        <w:jc w:val="both"/>
      </w:pPr>
      <w:r>
        <w:t xml:space="preserve">Prihodi od </w:t>
      </w:r>
      <w:r w:rsidR="000067FC" w:rsidRPr="00254BC3">
        <w:t>pristojbi po posebnim propisima i naknada</w:t>
      </w:r>
    </w:p>
    <w:p w14:paraId="116485FE" w14:textId="4E01A71A" w:rsidR="00787712" w:rsidRPr="00254BC3" w:rsidRDefault="00787712" w:rsidP="00F2720E">
      <w:pPr>
        <w:pStyle w:val="Odlomakpopisa"/>
        <w:numPr>
          <w:ilvl w:val="0"/>
          <w:numId w:val="6"/>
        </w:numPr>
        <w:jc w:val="both"/>
      </w:pPr>
      <w:r w:rsidRPr="00254BC3">
        <w:t>Prihodi od prodaje proizvoda i robe te pruženih usluga</w:t>
      </w:r>
      <w:r w:rsidR="00F76B53">
        <w:t xml:space="preserve"> i donacija</w:t>
      </w:r>
    </w:p>
    <w:p w14:paraId="69FFB2C1" w14:textId="3357A119" w:rsidR="00787712" w:rsidRPr="00254BC3" w:rsidRDefault="00787712" w:rsidP="00F2720E">
      <w:pPr>
        <w:pStyle w:val="Odlomakpopisa"/>
        <w:numPr>
          <w:ilvl w:val="0"/>
          <w:numId w:val="6"/>
        </w:numPr>
        <w:jc w:val="both"/>
      </w:pPr>
      <w:r w:rsidRPr="00254BC3">
        <w:t>Prih</w:t>
      </w:r>
      <w:r w:rsidR="00BD023F">
        <w:t>odi iz nadležnog proračuna</w:t>
      </w:r>
      <w:r w:rsidRPr="00254BC3">
        <w:t>.</w:t>
      </w:r>
    </w:p>
    <w:p w14:paraId="7EBCB059" w14:textId="77777777" w:rsidR="00787712" w:rsidRPr="00254BC3" w:rsidRDefault="00787712" w:rsidP="00F2720E">
      <w:pPr>
        <w:jc w:val="both"/>
      </w:pPr>
    </w:p>
    <w:p w14:paraId="5A68B85B" w14:textId="77777777" w:rsidR="00D6587B" w:rsidRDefault="00D6587B" w:rsidP="00F2720E">
      <w:pPr>
        <w:jc w:val="both"/>
        <w:rPr>
          <w:u w:val="single"/>
        </w:rPr>
      </w:pPr>
    </w:p>
    <w:p w14:paraId="700F2306" w14:textId="7CC63192" w:rsidR="00787712" w:rsidRPr="00254BC3" w:rsidRDefault="00787712" w:rsidP="00F2720E">
      <w:pPr>
        <w:jc w:val="both"/>
        <w:rPr>
          <w:u w:val="single"/>
        </w:rPr>
      </w:pPr>
      <w:r w:rsidRPr="00254BC3">
        <w:rPr>
          <w:u w:val="single"/>
        </w:rPr>
        <w:lastRenderedPageBreak/>
        <w:t>Skupina 63 – Pomoći iz inozemstva i od subjekata unutar općeg proračuna</w:t>
      </w:r>
    </w:p>
    <w:p w14:paraId="611F4E3F" w14:textId="60A4517A" w:rsidR="00787712" w:rsidRPr="00254BC3" w:rsidRDefault="00D94E52" w:rsidP="00F2720E">
      <w:pPr>
        <w:jc w:val="both"/>
      </w:pPr>
      <w:r w:rsidRPr="00254BC3">
        <w:t>Prihodi</w:t>
      </w:r>
      <w:r w:rsidR="00787712" w:rsidRPr="00254BC3">
        <w:t xml:space="preserve"> od pomoći </w:t>
      </w:r>
      <w:r w:rsidR="00D0252A" w:rsidRPr="00254BC3">
        <w:t>od institucija i tijela EU</w:t>
      </w:r>
      <w:r w:rsidR="00787712" w:rsidRPr="00254BC3">
        <w:t xml:space="preserve"> i od </w:t>
      </w:r>
      <w:r w:rsidR="00D0252A" w:rsidRPr="00254BC3">
        <w:t>pomoći iz državnog</w:t>
      </w:r>
      <w:r w:rsidR="00787712" w:rsidRPr="00254BC3">
        <w:t xml:space="preserve"> proračuna</w:t>
      </w:r>
      <w:r w:rsidR="00D0252A" w:rsidRPr="00254BC3">
        <w:t xml:space="preserve"> i proračuna JLPRS koji nije nadležan, također i pomoći temeljem prijenosa EU sredstava.</w:t>
      </w:r>
      <w:r w:rsidR="00E84E7D" w:rsidRPr="00254BC3">
        <w:t xml:space="preserve"> Navedeni prihodi ostvareni su u iznosu </w:t>
      </w:r>
      <w:r w:rsidR="00A5741B">
        <w:t>1.354.463,07 €</w:t>
      </w:r>
      <w:r w:rsidR="00E84E7D" w:rsidRPr="00254BC3">
        <w:t xml:space="preserve"> što čini </w:t>
      </w:r>
      <w:r w:rsidR="00A5741B">
        <w:t>101,80</w:t>
      </w:r>
      <w:r w:rsidR="00E84E7D" w:rsidRPr="00254BC3">
        <w:t xml:space="preserve"> % planiranih sredstava, a odnose se na sredstva koja je </w:t>
      </w:r>
      <w:r w:rsidR="00D0252A" w:rsidRPr="00254BC3">
        <w:t>škola</w:t>
      </w:r>
      <w:r w:rsidR="00E84E7D" w:rsidRPr="00254BC3">
        <w:t xml:space="preserve"> </w:t>
      </w:r>
      <w:r w:rsidR="00D0252A" w:rsidRPr="00254BC3">
        <w:t>dobila</w:t>
      </w:r>
      <w:r w:rsidR="00E84E7D" w:rsidRPr="00254BC3">
        <w:t xml:space="preserve"> kroz </w:t>
      </w:r>
      <w:r w:rsidR="00A5741B">
        <w:t>sredstva od MZO</w:t>
      </w:r>
      <w:r w:rsidR="00D0252A" w:rsidRPr="00254BC3">
        <w:t xml:space="preserve"> za plaće, naknade zaposlenima i udžbenike, </w:t>
      </w:r>
      <w:r w:rsidR="00A5741B">
        <w:t xml:space="preserve">sredstva za voditelje ŽSV, sredstva od MZO za projekte, sredstva od Ministarstva rada za menstrualne higijenske potrepštine, </w:t>
      </w:r>
      <w:r w:rsidR="00D0252A" w:rsidRPr="00254BC3">
        <w:t>sredstva od G</w:t>
      </w:r>
      <w:r w:rsidR="00A5741B">
        <w:t xml:space="preserve">rada Slatine za nabavu računala, sredstva od Agencije za mobilnost za projekt Erasmus+ i sredstva od </w:t>
      </w:r>
      <w:r w:rsidRPr="00254BC3">
        <w:t>VPŽ za projekt „In-</w:t>
      </w:r>
      <w:proofErr w:type="spellStart"/>
      <w:r w:rsidRPr="00254BC3">
        <w:t>in</w:t>
      </w:r>
      <w:proofErr w:type="spellEnd"/>
      <w:r w:rsidRPr="00254BC3">
        <w:t xml:space="preserve"> integracija i inkluzija“ i projekt „Školska shema</w:t>
      </w:r>
      <w:r w:rsidR="00A5741B">
        <w:t xml:space="preserve"> voća</w:t>
      </w:r>
      <w:r w:rsidRPr="00254BC3">
        <w:t>“</w:t>
      </w:r>
      <w:r w:rsidR="00772631" w:rsidRPr="00254BC3">
        <w:t xml:space="preserve"> temeljem prijenosa EU sredstava</w:t>
      </w:r>
      <w:r w:rsidRPr="00254BC3">
        <w:t>.</w:t>
      </w:r>
    </w:p>
    <w:p w14:paraId="6FE0E68D" w14:textId="0558B00A" w:rsidR="0023365F" w:rsidRPr="00254BC3" w:rsidRDefault="0023365F" w:rsidP="0023365F">
      <w:pPr>
        <w:jc w:val="both"/>
        <w:rPr>
          <w:u w:val="single"/>
        </w:rPr>
      </w:pPr>
      <w:r w:rsidRPr="00254BC3">
        <w:rPr>
          <w:u w:val="single"/>
        </w:rPr>
        <w:t>Sku</w:t>
      </w:r>
      <w:r w:rsidR="00BD023F">
        <w:rPr>
          <w:u w:val="single"/>
        </w:rPr>
        <w:t xml:space="preserve">pina 65 – Prihodi od </w:t>
      </w:r>
      <w:r w:rsidRPr="00254BC3">
        <w:rPr>
          <w:u w:val="single"/>
        </w:rPr>
        <w:t>pristojbi po posebnim propisima i naknada</w:t>
      </w:r>
    </w:p>
    <w:p w14:paraId="4C3484E8" w14:textId="6EF5AC90" w:rsidR="00E84E7D" w:rsidRPr="00254BC3" w:rsidRDefault="00A5741B" w:rsidP="00BD7D90">
      <w:pPr>
        <w:jc w:val="both"/>
      </w:pPr>
      <w:r>
        <w:t xml:space="preserve">Prihodi od </w:t>
      </w:r>
      <w:r w:rsidR="0023365F" w:rsidRPr="00254BC3">
        <w:t xml:space="preserve">pristojbi po posebnim propisima i naknada odnose se na prihode od </w:t>
      </w:r>
      <w:r>
        <w:rPr>
          <w:sz w:val="24"/>
          <w:szCs w:val="24"/>
        </w:rPr>
        <w:t>poljoprivrednih poticaja i izdavanja duplikata svjedodžbi</w:t>
      </w:r>
      <w:r w:rsidR="0023365F" w:rsidRPr="00254BC3">
        <w:rPr>
          <w:sz w:val="24"/>
          <w:szCs w:val="24"/>
        </w:rPr>
        <w:t xml:space="preserve">. </w:t>
      </w:r>
      <w:r w:rsidR="0023365F" w:rsidRPr="00254BC3">
        <w:t>Financijskim planom navedeni prihodi pla</w:t>
      </w:r>
      <w:r>
        <w:t>nirani su u iznosu 1.850,00 €, te je do kraja godine ostvareno ukupno 2.469,90 €</w:t>
      </w:r>
      <w:r w:rsidR="0023365F" w:rsidRPr="00254BC3">
        <w:t xml:space="preserve"> pr</w:t>
      </w:r>
      <w:r>
        <w:t xml:space="preserve">ihoda što čini 133,51 </w:t>
      </w:r>
      <w:r w:rsidR="0023365F" w:rsidRPr="00254BC3">
        <w:t xml:space="preserve">% planiranih prihoda. </w:t>
      </w:r>
    </w:p>
    <w:p w14:paraId="243698CA" w14:textId="74565783" w:rsidR="00E84E7D" w:rsidRPr="00254BC3" w:rsidRDefault="00E84E7D" w:rsidP="00F2720E">
      <w:pPr>
        <w:jc w:val="both"/>
        <w:rPr>
          <w:u w:val="single"/>
        </w:rPr>
      </w:pPr>
      <w:r w:rsidRPr="00254BC3">
        <w:rPr>
          <w:u w:val="single"/>
        </w:rPr>
        <w:t>Skupina 66 – Prihodi od prodaje proizvoda i robe te pruženih uslug</w:t>
      </w:r>
      <w:r w:rsidR="00BD023F">
        <w:rPr>
          <w:u w:val="single"/>
        </w:rPr>
        <w:t>a</w:t>
      </w:r>
      <w:r w:rsidR="00F76B53">
        <w:rPr>
          <w:u w:val="single"/>
        </w:rPr>
        <w:t xml:space="preserve"> i donacija</w:t>
      </w:r>
    </w:p>
    <w:p w14:paraId="23C5B2A7" w14:textId="4EAA4262" w:rsidR="000F1021" w:rsidRPr="00254BC3" w:rsidRDefault="000F1021" w:rsidP="00F2720E">
      <w:pPr>
        <w:jc w:val="both"/>
      </w:pPr>
      <w:r w:rsidRPr="00254BC3">
        <w:t>Prihodi od prodaje proizvoda i robe te pruženih uslug</w:t>
      </w:r>
      <w:r w:rsidR="00A5741B">
        <w:t>a</w:t>
      </w:r>
      <w:r w:rsidR="00F76B53">
        <w:t xml:space="preserve"> i donacija</w:t>
      </w:r>
      <w:r w:rsidR="00A5741B">
        <w:t xml:space="preserve"> odnose se na prihode od prodaje poljoprivrednih proizvoda </w:t>
      </w:r>
      <w:r w:rsidR="00F76B53">
        <w:t>iznajmljivanja poslovnog prostora i dvorane</w:t>
      </w:r>
      <w:r w:rsidRPr="00254BC3">
        <w:t>.</w:t>
      </w:r>
      <w:r w:rsidR="00F76B53">
        <w:t xml:space="preserve"> Nadalje se odnosi na donacije knjiga od fizičkih i pravnih osoba i neprofitnih organizacija, te donacije putničkih agencija za INO dnevnice za maturalne ekskurzije i refundacije državnih natjecanja od strane HŠŠS.</w:t>
      </w:r>
      <w:r w:rsidRPr="00254BC3">
        <w:t xml:space="preserve"> Financijskim planom navedeni</w:t>
      </w:r>
      <w:r w:rsidR="00F76B53">
        <w:t xml:space="preserve"> prihodi planirani su u iznosu 30.377,52 €,</w:t>
      </w:r>
      <w:r w:rsidRPr="00254BC3">
        <w:t xml:space="preserve"> </w:t>
      </w:r>
      <w:r w:rsidR="00F76B53">
        <w:t>a do kraja godine</w:t>
      </w:r>
      <w:r w:rsidRPr="00254BC3">
        <w:t xml:space="preserve"> </w:t>
      </w:r>
      <w:r w:rsidR="00F76B53">
        <w:t xml:space="preserve">je </w:t>
      </w:r>
      <w:r w:rsidRPr="00254BC3">
        <w:t xml:space="preserve">ostvareno ukupno </w:t>
      </w:r>
      <w:r w:rsidR="00F76B53">
        <w:t>32.958,13 €</w:t>
      </w:r>
      <w:r w:rsidRPr="00254BC3">
        <w:t xml:space="preserve"> prihoda od usluga</w:t>
      </w:r>
      <w:r w:rsidR="00F76B53">
        <w:t>,</w:t>
      </w:r>
      <w:r w:rsidRPr="00254BC3">
        <w:t xml:space="preserve"> što čini </w:t>
      </w:r>
      <w:r w:rsidR="00F76B53">
        <w:t>108,50</w:t>
      </w:r>
      <w:r w:rsidRPr="00254BC3">
        <w:t xml:space="preserve"> % planiranih prihoda.</w:t>
      </w:r>
    </w:p>
    <w:p w14:paraId="6CD170E9" w14:textId="52918DD6" w:rsidR="000F1021" w:rsidRPr="00254BC3" w:rsidRDefault="000F1021" w:rsidP="00F2720E">
      <w:pPr>
        <w:jc w:val="both"/>
        <w:rPr>
          <w:u w:val="single"/>
        </w:rPr>
      </w:pPr>
      <w:r w:rsidRPr="00254BC3">
        <w:rPr>
          <w:u w:val="single"/>
        </w:rPr>
        <w:t>Skupina 67 - Prihod</w:t>
      </w:r>
      <w:r w:rsidR="00BD023F">
        <w:rPr>
          <w:u w:val="single"/>
        </w:rPr>
        <w:t>i iz nadležnog proračuna</w:t>
      </w:r>
    </w:p>
    <w:p w14:paraId="1EFAF307" w14:textId="71C31246" w:rsidR="00562B61" w:rsidRDefault="000F1021" w:rsidP="00F2720E">
      <w:pPr>
        <w:jc w:val="both"/>
      </w:pPr>
      <w:r w:rsidRPr="00254BC3">
        <w:t>Prih</w:t>
      </w:r>
      <w:r w:rsidR="005419D6">
        <w:t>ode iz nadležnog proračuna</w:t>
      </w:r>
      <w:r w:rsidRPr="00254BC3">
        <w:t xml:space="preserve"> čine prihodi iz nadležnog proračuna koji se koriste za financiranje rashoda poslovanja. Navedeni prihodi planirani su u iznosu </w:t>
      </w:r>
      <w:r w:rsidR="005419D6">
        <w:t>113.244,70 €a do kraja godine je</w:t>
      </w:r>
      <w:r w:rsidRPr="00254BC3">
        <w:t xml:space="preserve"> </w:t>
      </w:r>
      <w:r w:rsidR="00D94E52" w:rsidRPr="00254BC3">
        <w:t>ostvar</w:t>
      </w:r>
      <w:r w:rsidRPr="00254BC3">
        <w:t xml:space="preserve">eno </w:t>
      </w:r>
      <w:r w:rsidR="005419D6">
        <w:t>113.809,15 €</w:t>
      </w:r>
      <w:r w:rsidRPr="00254BC3">
        <w:t xml:space="preserve">, odnosno </w:t>
      </w:r>
      <w:r w:rsidR="005419D6">
        <w:t>100,50 %</w:t>
      </w:r>
      <w:r w:rsidRPr="00254BC3">
        <w:t>.</w:t>
      </w:r>
    </w:p>
    <w:p w14:paraId="63A0ECF5" w14:textId="04D6AAA2" w:rsidR="005419D6" w:rsidRDefault="005419D6" w:rsidP="00F2720E">
      <w:pPr>
        <w:jc w:val="both"/>
        <w:rPr>
          <w:b/>
        </w:rPr>
      </w:pPr>
      <w:r>
        <w:rPr>
          <w:b/>
        </w:rPr>
        <w:t>PRIHODI OD PRODAJE NEFINANCIJSKE IMOVINE – klasa 7</w:t>
      </w:r>
    </w:p>
    <w:p w14:paraId="3A5CB309" w14:textId="42A18C38" w:rsidR="005419D6" w:rsidRDefault="005419D6" w:rsidP="00F2720E">
      <w:pPr>
        <w:jc w:val="both"/>
        <w:rPr>
          <w:u w:val="single"/>
        </w:rPr>
      </w:pPr>
      <w:r>
        <w:rPr>
          <w:u w:val="single"/>
        </w:rPr>
        <w:t>Skupina 72 – Prihodi od prodaje proizvedene dugotrajne imovine</w:t>
      </w:r>
    </w:p>
    <w:p w14:paraId="279F833D" w14:textId="317DCD15" w:rsidR="005419D6" w:rsidRPr="00254BC3" w:rsidRDefault="005419D6" w:rsidP="005419D6">
      <w:pPr>
        <w:jc w:val="both"/>
      </w:pPr>
      <w:r>
        <w:rPr>
          <w:bCs/>
        </w:rPr>
        <w:t xml:space="preserve">Prihodi od prodaje stambenih objekata su prihodi od prodaje stanova, koje je Škola prodala 1993. godine na 30 godina. Ove godine su isplaćeni svi stanovi od kojih smo imali obvezu uplaćivanja 65 % prihoda u Državni proračun. </w:t>
      </w:r>
      <w:r w:rsidRPr="00254BC3">
        <w:t>Financijskim planom navedeni prihodi pla</w:t>
      </w:r>
      <w:r>
        <w:t>nirani su u iznosu 75,72 €, te je do kraja godine ostvareno ukupno 75,72 €</w:t>
      </w:r>
      <w:r w:rsidRPr="00254BC3">
        <w:t xml:space="preserve"> pr</w:t>
      </w:r>
      <w:r>
        <w:t xml:space="preserve">ihoda što čini 100,00 </w:t>
      </w:r>
      <w:r w:rsidRPr="00254BC3">
        <w:t xml:space="preserve">% planiranih prihoda. </w:t>
      </w:r>
    </w:p>
    <w:p w14:paraId="65B70809" w14:textId="259565B6" w:rsidR="00D4195A" w:rsidRPr="00254BC3" w:rsidRDefault="00D4195A" w:rsidP="00F2720E">
      <w:pPr>
        <w:jc w:val="both"/>
        <w:rPr>
          <w:b/>
          <w:bCs/>
        </w:rPr>
      </w:pPr>
      <w:r w:rsidRPr="00254BC3">
        <w:rPr>
          <w:b/>
          <w:bCs/>
        </w:rPr>
        <w:t>RASHODI POSLOVANJA</w:t>
      </w:r>
      <w:r w:rsidR="005419D6">
        <w:rPr>
          <w:b/>
          <w:bCs/>
        </w:rPr>
        <w:t xml:space="preserve"> – klasa 3</w:t>
      </w:r>
    </w:p>
    <w:p w14:paraId="05BB558C" w14:textId="3BE646C0" w:rsidR="00D4195A" w:rsidRPr="00254BC3" w:rsidRDefault="00D4195A" w:rsidP="00F2720E">
      <w:pPr>
        <w:jc w:val="both"/>
      </w:pPr>
      <w:r w:rsidRPr="00254BC3">
        <w:t>Ras</w:t>
      </w:r>
      <w:r w:rsidR="00736F9A">
        <w:t xml:space="preserve">hodi poslovanja na kraju </w:t>
      </w:r>
      <w:r w:rsidRPr="00254BC3">
        <w:t xml:space="preserve">2023. godine iznose </w:t>
      </w:r>
      <w:r w:rsidR="00736F9A">
        <w:t>1.451.400,52 €</w:t>
      </w:r>
      <w:r w:rsidRPr="00254BC3">
        <w:t xml:space="preserve"> što čini </w:t>
      </w:r>
      <w:r w:rsidR="00736F9A">
        <w:t>100,15 % ukupnog</w:t>
      </w:r>
      <w:r w:rsidRPr="00254BC3">
        <w:t xml:space="preserve"> financijskog plana.</w:t>
      </w:r>
    </w:p>
    <w:p w14:paraId="2E7FE08E" w14:textId="3049CE6E" w:rsidR="00D4195A" w:rsidRPr="00254BC3" w:rsidRDefault="00D4195A" w:rsidP="00F2720E">
      <w:pPr>
        <w:jc w:val="both"/>
      </w:pPr>
      <w:r w:rsidRPr="00254BC3">
        <w:t>Rashode poslovanja čine sljedeći rashodi:</w:t>
      </w:r>
    </w:p>
    <w:p w14:paraId="66358344" w14:textId="0BB188F9" w:rsidR="00D4195A" w:rsidRPr="00254BC3" w:rsidRDefault="00D4195A" w:rsidP="00F2720E">
      <w:pPr>
        <w:pStyle w:val="Odlomakpopisa"/>
        <w:numPr>
          <w:ilvl w:val="0"/>
          <w:numId w:val="6"/>
        </w:numPr>
        <w:jc w:val="both"/>
      </w:pPr>
      <w:r w:rsidRPr="00254BC3">
        <w:t>Rashodi za zaposlene</w:t>
      </w:r>
    </w:p>
    <w:p w14:paraId="1F1B32B3" w14:textId="26F788E2" w:rsidR="00D4195A" w:rsidRPr="00254BC3" w:rsidRDefault="00D4195A" w:rsidP="00F2720E">
      <w:pPr>
        <w:pStyle w:val="Odlomakpopisa"/>
        <w:numPr>
          <w:ilvl w:val="0"/>
          <w:numId w:val="6"/>
        </w:numPr>
        <w:jc w:val="both"/>
      </w:pPr>
      <w:r w:rsidRPr="00254BC3">
        <w:t>Materijalni rashodi</w:t>
      </w:r>
    </w:p>
    <w:p w14:paraId="2BD2889D" w14:textId="167A74A8" w:rsidR="00772631" w:rsidRPr="00254BC3" w:rsidRDefault="00D4195A" w:rsidP="00736F9A">
      <w:pPr>
        <w:pStyle w:val="Odlomakpopisa"/>
        <w:numPr>
          <w:ilvl w:val="0"/>
          <w:numId w:val="6"/>
        </w:numPr>
        <w:jc w:val="both"/>
      </w:pPr>
      <w:r w:rsidRPr="00254BC3">
        <w:t>Financijski rashodi</w:t>
      </w:r>
    </w:p>
    <w:p w14:paraId="224F8360" w14:textId="18BD1BCC" w:rsidR="00772631" w:rsidRPr="00254BC3" w:rsidRDefault="00772631" w:rsidP="00772631">
      <w:pPr>
        <w:pStyle w:val="Odlomakpopisa"/>
        <w:numPr>
          <w:ilvl w:val="0"/>
          <w:numId w:val="6"/>
        </w:numPr>
        <w:jc w:val="both"/>
      </w:pPr>
      <w:r w:rsidRPr="00254BC3">
        <w:t>Naknade građanima i kućanstvima na temelju osiguranja i druge naknade</w:t>
      </w:r>
    </w:p>
    <w:p w14:paraId="29E0193C" w14:textId="582D014C" w:rsidR="00772631" w:rsidRPr="00254BC3" w:rsidRDefault="00772631" w:rsidP="00772631">
      <w:pPr>
        <w:pStyle w:val="Odlomakpopisa"/>
        <w:numPr>
          <w:ilvl w:val="0"/>
          <w:numId w:val="6"/>
        </w:numPr>
        <w:jc w:val="both"/>
      </w:pPr>
      <w:r w:rsidRPr="00254BC3">
        <w:t>Ostali rashodi</w:t>
      </w:r>
    </w:p>
    <w:p w14:paraId="3A2902BD" w14:textId="77777777" w:rsidR="00D4195A" w:rsidRPr="00254BC3" w:rsidRDefault="00D4195A" w:rsidP="00F2720E">
      <w:pPr>
        <w:jc w:val="both"/>
      </w:pPr>
    </w:p>
    <w:p w14:paraId="12D6BCC6" w14:textId="463D566A" w:rsidR="00D4195A" w:rsidRPr="00254BC3" w:rsidRDefault="00D4195A" w:rsidP="00F2720E">
      <w:pPr>
        <w:jc w:val="both"/>
        <w:rPr>
          <w:u w:val="single"/>
        </w:rPr>
      </w:pPr>
      <w:r w:rsidRPr="00254BC3">
        <w:rPr>
          <w:u w:val="single"/>
        </w:rPr>
        <w:t>Skupina 31 – Rashodi za zaposlene</w:t>
      </w:r>
    </w:p>
    <w:p w14:paraId="7EFCB2E4" w14:textId="055E28F8" w:rsidR="001D1131" w:rsidRPr="00254BC3" w:rsidRDefault="00D4195A" w:rsidP="00F2720E">
      <w:pPr>
        <w:jc w:val="both"/>
      </w:pPr>
      <w:r w:rsidRPr="00254BC3">
        <w:t>Rashode za zaposlene čine troškovi bruto plaća djelatnika, troškovi doprinosa za obvezno zdravstveno osiguranje te ostali rashodi za zaposlene</w:t>
      </w:r>
      <w:r w:rsidR="001D1131" w:rsidRPr="00254BC3">
        <w:t xml:space="preserve">. Od </w:t>
      </w:r>
      <w:r w:rsidR="00736F9A">
        <w:t>1.297.534,10 €</w:t>
      </w:r>
      <w:r w:rsidR="001D1131" w:rsidRPr="00254BC3">
        <w:t xml:space="preserve"> planiranih Financijskim planom, utrošeno je </w:t>
      </w:r>
      <w:r w:rsidR="00736F9A">
        <w:t>1.306.862,44 €</w:t>
      </w:r>
      <w:r w:rsidR="001D1131" w:rsidRPr="00254BC3">
        <w:t xml:space="preserve">, odnosno </w:t>
      </w:r>
      <w:r w:rsidR="00736F9A">
        <w:t>100,72</w:t>
      </w:r>
      <w:r w:rsidR="001D1131" w:rsidRPr="00254BC3">
        <w:t xml:space="preserve"> %.</w:t>
      </w:r>
    </w:p>
    <w:p w14:paraId="0F0532D4" w14:textId="77777777" w:rsidR="001D1131" w:rsidRPr="00254BC3" w:rsidRDefault="001D1131" w:rsidP="00F2720E">
      <w:pPr>
        <w:jc w:val="both"/>
      </w:pPr>
    </w:p>
    <w:p w14:paraId="3680FD74" w14:textId="77777777" w:rsidR="001D1131" w:rsidRPr="00254BC3" w:rsidRDefault="001D1131" w:rsidP="00F2720E">
      <w:pPr>
        <w:jc w:val="both"/>
        <w:rPr>
          <w:u w:val="single"/>
        </w:rPr>
      </w:pPr>
      <w:r w:rsidRPr="00254BC3">
        <w:rPr>
          <w:u w:val="single"/>
        </w:rPr>
        <w:lastRenderedPageBreak/>
        <w:t>Skupina 32 – Materijalni rashodi</w:t>
      </w:r>
    </w:p>
    <w:p w14:paraId="050A2583" w14:textId="22CB96FC" w:rsidR="00D4195A" w:rsidRPr="00254BC3" w:rsidRDefault="001D1131" w:rsidP="00F2720E">
      <w:pPr>
        <w:jc w:val="both"/>
      </w:pPr>
      <w:r w:rsidRPr="00254BC3">
        <w:t xml:space="preserve">Materijalni rashodi ostvareni su u iznosu </w:t>
      </w:r>
      <w:r w:rsidR="00736F9A">
        <w:t>143.103,65 €</w:t>
      </w:r>
      <w:r w:rsidRPr="00254BC3">
        <w:t xml:space="preserve"> što čini </w:t>
      </w:r>
      <w:r w:rsidR="00736F9A">
        <w:t>95,39</w:t>
      </w:r>
      <w:r w:rsidRPr="00254BC3">
        <w:t xml:space="preserve"> % planiranog godišnjeg iznosa</w:t>
      </w:r>
      <w:r w:rsidR="00736F9A">
        <w:t xml:space="preserve"> od 150.018,77 €</w:t>
      </w:r>
      <w:r w:rsidRPr="00254BC3">
        <w:t>. Navedeni rashodi obuhvaćaju naknade troškova zaposlenima: troškova za službena putovanja, naknade za prijev</w:t>
      </w:r>
      <w:r w:rsidR="00736F9A">
        <w:t xml:space="preserve">oz, </w:t>
      </w:r>
      <w:r w:rsidRPr="00254BC3">
        <w:t>troškove stručnog usavršavanja zaposlenika. Također, obuhvaćaju rashode za materijal i energiju, rashode za različite usluge  (telefon,</w:t>
      </w:r>
      <w:r w:rsidR="00A17146" w:rsidRPr="00254BC3">
        <w:t xml:space="preserve"> </w:t>
      </w:r>
      <w:r w:rsidR="00736F9A">
        <w:t>pošta, komunalne</w:t>
      </w:r>
      <w:r w:rsidRPr="00254BC3">
        <w:t>, računalne usluge)</w:t>
      </w:r>
      <w:r w:rsidR="00736F9A">
        <w:t>,</w:t>
      </w:r>
      <w:r w:rsidR="00A27E84" w:rsidRPr="00254BC3">
        <w:t xml:space="preserve"> te ostale nespomenute rashode poslovanja (pristojbe i naknade, reprezentaciju i slično).</w:t>
      </w:r>
    </w:p>
    <w:p w14:paraId="08D30A58" w14:textId="7E6BEEE3" w:rsidR="00A27E84" w:rsidRPr="00254BC3" w:rsidRDefault="00A27E84" w:rsidP="00F2720E">
      <w:pPr>
        <w:jc w:val="both"/>
        <w:rPr>
          <w:u w:val="single"/>
        </w:rPr>
      </w:pPr>
      <w:r w:rsidRPr="00254BC3">
        <w:rPr>
          <w:u w:val="single"/>
        </w:rPr>
        <w:t>Skupina 34 – Financijski rashodi</w:t>
      </w:r>
    </w:p>
    <w:p w14:paraId="6C146FEE" w14:textId="47197D17" w:rsidR="00A27E84" w:rsidRDefault="00A27E84" w:rsidP="00F2720E">
      <w:pPr>
        <w:jc w:val="both"/>
      </w:pPr>
      <w:r w:rsidRPr="00254BC3">
        <w:t xml:space="preserve">Financijski rashodi planirani su u iznosu </w:t>
      </w:r>
      <w:r w:rsidR="00736F9A">
        <w:t>549,02 €</w:t>
      </w:r>
      <w:r w:rsidRPr="00254BC3">
        <w:t xml:space="preserve">, a utrošeno je </w:t>
      </w:r>
      <w:r w:rsidR="00736F9A">
        <w:t>546,39 €</w:t>
      </w:r>
      <w:r w:rsidRPr="00254BC3">
        <w:t xml:space="preserve">, odnosno </w:t>
      </w:r>
      <w:r w:rsidR="00736F9A">
        <w:t>99,52</w:t>
      </w:r>
      <w:r w:rsidRPr="00254BC3">
        <w:t xml:space="preserve"> % planiranog. Navedeni rashodi </w:t>
      </w:r>
      <w:r w:rsidR="00736F9A">
        <w:t>odnose se na troškove zateznih kamata i kamata na isplaćene sudske presude za povećanu osnovicu 6 %</w:t>
      </w:r>
      <w:r w:rsidRPr="00254BC3">
        <w:t>.</w:t>
      </w:r>
    </w:p>
    <w:p w14:paraId="37E0BC17" w14:textId="30C7E895" w:rsidR="00736F9A" w:rsidRDefault="00736F9A" w:rsidP="00F2720E">
      <w:pPr>
        <w:jc w:val="both"/>
        <w:rPr>
          <w:u w:val="single"/>
        </w:rPr>
      </w:pPr>
      <w:r>
        <w:rPr>
          <w:u w:val="single"/>
        </w:rPr>
        <w:t>Skupina 38 – Ostali rashodi</w:t>
      </w:r>
    </w:p>
    <w:p w14:paraId="0032620B" w14:textId="0D6761E7" w:rsidR="00736F9A" w:rsidRPr="00736F9A" w:rsidRDefault="006F3105" w:rsidP="00F2720E">
      <w:pPr>
        <w:jc w:val="both"/>
      </w:pPr>
      <w:r>
        <w:t>Ostali rashodi se odnose na nabavu menstrualnih higijenskih potrepština, za koje je sredstva doniralo Ministarstvo rada. Financijskim planom je planirano rashoda u iznosu 888,04 €, koliko je i ostvareno, odnosno 100,00 %.</w:t>
      </w:r>
    </w:p>
    <w:p w14:paraId="785EB0E1" w14:textId="03505602" w:rsidR="00A27E84" w:rsidRPr="00254BC3" w:rsidRDefault="00A27E84" w:rsidP="00F2720E">
      <w:pPr>
        <w:jc w:val="both"/>
        <w:rPr>
          <w:b/>
          <w:bCs/>
        </w:rPr>
      </w:pPr>
      <w:r w:rsidRPr="00254BC3">
        <w:rPr>
          <w:b/>
          <w:bCs/>
        </w:rPr>
        <w:t>RASHODI ZA NABAVU NEFINANCIJSKE IMOVINE</w:t>
      </w:r>
      <w:r w:rsidR="006F3105">
        <w:rPr>
          <w:b/>
          <w:bCs/>
        </w:rPr>
        <w:t xml:space="preserve"> – klasa 4</w:t>
      </w:r>
    </w:p>
    <w:p w14:paraId="08F0C822" w14:textId="56B93B10" w:rsidR="00D3796C" w:rsidRPr="00254BC3" w:rsidRDefault="00A27E84" w:rsidP="00F2720E">
      <w:pPr>
        <w:jc w:val="both"/>
      </w:pPr>
      <w:r w:rsidRPr="00254BC3">
        <w:t>Rashod</w:t>
      </w:r>
      <w:r w:rsidR="00D3796C" w:rsidRPr="00254BC3">
        <w:t>e</w:t>
      </w:r>
      <w:r w:rsidRPr="00254BC3">
        <w:t xml:space="preserve"> za nabavu nefinancijske imovine</w:t>
      </w:r>
      <w:r w:rsidR="00D3796C" w:rsidRPr="00254BC3">
        <w:t xml:space="preserve"> čine rashodi za nabavu </w:t>
      </w:r>
      <w:r w:rsidR="006F3105">
        <w:t xml:space="preserve">licenci, </w:t>
      </w:r>
      <w:r w:rsidR="001402E4" w:rsidRPr="00254BC3">
        <w:t xml:space="preserve">uredskog </w:t>
      </w:r>
      <w:r w:rsidR="002010A2" w:rsidRPr="00254BC3">
        <w:t>namještaja</w:t>
      </w:r>
      <w:r w:rsidR="006F3105">
        <w:t xml:space="preserve"> i računala, glazbene opreme i uređaja za snimanje podcasta te nabavu knjiga</w:t>
      </w:r>
      <w:r w:rsidR="00D3796C" w:rsidRPr="00254BC3">
        <w:t>. P</w:t>
      </w:r>
      <w:r w:rsidRPr="00254BC3">
        <w:t xml:space="preserve">lanirani su u iznosu </w:t>
      </w:r>
      <w:r w:rsidR="006F3105">
        <w:t>26.948,05 €</w:t>
      </w:r>
      <w:r w:rsidR="00A17146" w:rsidRPr="00254BC3">
        <w:t>,</w:t>
      </w:r>
      <w:r w:rsidR="006F3105">
        <w:t xml:space="preserve"> a ostvareno je</w:t>
      </w:r>
      <w:r w:rsidRPr="00254BC3">
        <w:t xml:space="preserve"> u 2023. godini </w:t>
      </w:r>
      <w:r w:rsidR="006F3105">
        <w:t>18.577,21 €, odnosno 68,94</w:t>
      </w:r>
      <w:r w:rsidR="00A17146" w:rsidRPr="00254BC3">
        <w:t xml:space="preserve"> % planiranog iznosa </w:t>
      </w:r>
      <w:r w:rsidR="00D3796C" w:rsidRPr="00254BC3">
        <w:t xml:space="preserve">. </w:t>
      </w:r>
    </w:p>
    <w:p w14:paraId="38AB495D" w14:textId="5F432117" w:rsidR="0012671E" w:rsidRPr="006F3105" w:rsidRDefault="00E1009A" w:rsidP="00F2720E">
      <w:pPr>
        <w:pStyle w:val="Odlomakpopisa"/>
        <w:numPr>
          <w:ilvl w:val="0"/>
          <w:numId w:val="5"/>
        </w:numPr>
        <w:jc w:val="both"/>
        <w:rPr>
          <w:u w:val="single"/>
        </w:rPr>
      </w:pPr>
      <w:r w:rsidRPr="006F3105">
        <w:rPr>
          <w:u w:val="single"/>
        </w:rPr>
        <w:t xml:space="preserve">PRIHODI I RASHODI PREMA </w:t>
      </w:r>
      <w:r w:rsidR="0012671E" w:rsidRPr="006F3105">
        <w:rPr>
          <w:u w:val="single"/>
        </w:rPr>
        <w:t>IZVORIMA FINANCIRANJA</w:t>
      </w:r>
    </w:p>
    <w:p w14:paraId="5BAAEDAF" w14:textId="0541A4B2" w:rsidR="0012671E" w:rsidRPr="00254BC3" w:rsidRDefault="006F3105" w:rsidP="00F2720E">
      <w:pPr>
        <w:jc w:val="both"/>
      </w:pPr>
      <w:r>
        <w:t>Srednja škola Marka Marulića</w:t>
      </w:r>
      <w:r w:rsidR="001402E4" w:rsidRPr="00254BC3">
        <w:t xml:space="preserve"> </w:t>
      </w:r>
      <w:r w:rsidR="0012671E" w:rsidRPr="00254BC3">
        <w:t>u svom poslovanju koristi sljedeće izvore financiranja:</w:t>
      </w:r>
    </w:p>
    <w:p w14:paraId="5A024461" w14:textId="5038F2C8" w:rsidR="0012671E" w:rsidRPr="00254BC3" w:rsidRDefault="0012671E" w:rsidP="001402E4">
      <w:pPr>
        <w:pStyle w:val="Odlomakpopisa"/>
        <w:numPr>
          <w:ilvl w:val="1"/>
          <w:numId w:val="12"/>
        </w:numPr>
        <w:jc w:val="both"/>
      </w:pPr>
      <w:r w:rsidRPr="00254BC3">
        <w:t xml:space="preserve">Opći prihodi i </w:t>
      </w:r>
      <w:r w:rsidR="004540F8" w:rsidRPr="00254BC3">
        <w:t>primici</w:t>
      </w:r>
    </w:p>
    <w:p w14:paraId="5D319458" w14:textId="3865DD42" w:rsidR="001402E4" w:rsidRPr="00254BC3" w:rsidRDefault="001402E4" w:rsidP="001402E4">
      <w:pPr>
        <w:pStyle w:val="Odlomakpopisa"/>
        <w:ind w:left="405"/>
        <w:jc w:val="both"/>
      </w:pPr>
      <w:r w:rsidRPr="00254BC3">
        <w:t>4.8. Decentralizirana sredstva</w:t>
      </w:r>
    </w:p>
    <w:p w14:paraId="12F6502F" w14:textId="2D595C27" w:rsidR="001402E4" w:rsidRPr="00254BC3" w:rsidRDefault="001402E4" w:rsidP="0000514A">
      <w:pPr>
        <w:pStyle w:val="Odlomakpopisa"/>
        <w:ind w:left="405"/>
        <w:jc w:val="both"/>
      </w:pPr>
      <w:r w:rsidRPr="00254BC3">
        <w:t>4.9. Vlastiti i namjenski prihodi proračunskih korisnika</w:t>
      </w:r>
    </w:p>
    <w:p w14:paraId="5831141E" w14:textId="77777777" w:rsidR="0000514A" w:rsidRPr="00254BC3" w:rsidRDefault="0000514A" w:rsidP="0000514A">
      <w:pPr>
        <w:pStyle w:val="Odlomakpopisa"/>
        <w:ind w:left="405"/>
        <w:jc w:val="both"/>
      </w:pPr>
    </w:p>
    <w:p w14:paraId="36C497C3" w14:textId="3B72195A" w:rsidR="009512AA" w:rsidRPr="006F3105" w:rsidRDefault="009512AA" w:rsidP="00F2720E">
      <w:pPr>
        <w:pStyle w:val="Odlomakpopisa"/>
        <w:numPr>
          <w:ilvl w:val="0"/>
          <w:numId w:val="5"/>
        </w:numPr>
        <w:jc w:val="both"/>
        <w:rPr>
          <w:u w:val="single"/>
        </w:rPr>
      </w:pPr>
      <w:r w:rsidRPr="006F3105">
        <w:rPr>
          <w:u w:val="single"/>
        </w:rPr>
        <w:t>RASHODI PREMA FUNKCIJSKOJ KLASIFIKACIJI</w:t>
      </w:r>
    </w:p>
    <w:p w14:paraId="27781B06" w14:textId="1F621B7B" w:rsidR="0093613A" w:rsidRPr="00254BC3" w:rsidRDefault="0093613A" w:rsidP="00F2720E">
      <w:pPr>
        <w:jc w:val="both"/>
      </w:pPr>
      <w:r w:rsidRPr="00254BC3">
        <w:t xml:space="preserve">Rashodi prema funkcijskoj klasifikaciji planirani su u iznosu </w:t>
      </w:r>
      <w:r w:rsidR="006F3105">
        <w:t>1.476.218,82 €, te su do godine</w:t>
      </w:r>
      <w:r w:rsidRPr="00254BC3">
        <w:t xml:space="preserve"> izvršeni u iznosu </w:t>
      </w:r>
      <w:r w:rsidR="006F3105">
        <w:t>1.469.977,73 €</w:t>
      </w:r>
      <w:r w:rsidRPr="00254BC3">
        <w:t xml:space="preserve">, odnosno </w:t>
      </w:r>
      <w:r w:rsidR="006F3105">
        <w:t>99,58</w:t>
      </w:r>
      <w:r w:rsidRPr="00254BC3">
        <w:t xml:space="preserve"> % planiranih sredstava. Iznos ukupnih rashoda ujedno je i iznos na </w:t>
      </w:r>
      <w:r w:rsidR="009279A3" w:rsidRPr="00254BC3">
        <w:t>poziciji</w:t>
      </w:r>
      <w:r w:rsidRPr="00254BC3">
        <w:t xml:space="preserve"> 0</w:t>
      </w:r>
      <w:r w:rsidR="001402E4" w:rsidRPr="00254BC3">
        <w:t>9</w:t>
      </w:r>
      <w:r w:rsidRPr="00254BC3">
        <w:t xml:space="preserve"> </w:t>
      </w:r>
      <w:r w:rsidR="001402E4" w:rsidRPr="00254BC3">
        <w:t>Obrazovanje</w:t>
      </w:r>
      <w:r w:rsidRPr="00254BC3">
        <w:t>. Na</w:t>
      </w:r>
      <w:r w:rsidR="00DE7186">
        <w:t>vedeni razred sastoji se od</w:t>
      </w:r>
      <w:r w:rsidRPr="00254BC3">
        <w:t xml:space="preserve"> podskupine: </w:t>
      </w:r>
    </w:p>
    <w:p w14:paraId="511B0E91" w14:textId="48BD15FD" w:rsidR="00A55165" w:rsidRDefault="0093613A" w:rsidP="00F2720E">
      <w:pPr>
        <w:pStyle w:val="Odlomakpopisa"/>
        <w:numPr>
          <w:ilvl w:val="0"/>
          <w:numId w:val="9"/>
        </w:numPr>
        <w:jc w:val="both"/>
      </w:pPr>
      <w:r w:rsidRPr="00254BC3">
        <w:t>0</w:t>
      </w:r>
      <w:r w:rsidR="00DE7186">
        <w:t>92  Srednjoškolsko</w:t>
      </w:r>
      <w:r w:rsidR="00223857" w:rsidRPr="00254BC3">
        <w:t xml:space="preserve"> obrazovanje</w:t>
      </w:r>
      <w:r w:rsidR="00DE7186">
        <w:t xml:space="preserve"> za koju je planiran iznos od 1.476.218,82 €</w:t>
      </w:r>
      <w:r w:rsidRPr="00254BC3">
        <w:t xml:space="preserve">, a utrošeno je </w:t>
      </w:r>
      <w:r w:rsidR="00DE7186">
        <w:t>99,58</w:t>
      </w:r>
      <w:r w:rsidRPr="00254BC3">
        <w:t xml:space="preserve"> % planiranih sredstava, odnosno </w:t>
      </w:r>
      <w:r w:rsidR="00DE7186">
        <w:t>1.469.977,73 €.</w:t>
      </w:r>
    </w:p>
    <w:p w14:paraId="5BAB5627" w14:textId="77777777" w:rsidR="00DE7186" w:rsidRPr="00254BC3" w:rsidRDefault="00DE7186" w:rsidP="00DE7186">
      <w:pPr>
        <w:pStyle w:val="Odlomakpopisa"/>
        <w:jc w:val="both"/>
      </w:pPr>
    </w:p>
    <w:p w14:paraId="063D166C" w14:textId="3FE503C9" w:rsidR="003F2611" w:rsidRPr="006F3105" w:rsidRDefault="003F2611" w:rsidP="00F2720E">
      <w:pPr>
        <w:pStyle w:val="Odlomakpopisa"/>
        <w:numPr>
          <w:ilvl w:val="0"/>
          <w:numId w:val="5"/>
        </w:numPr>
        <w:jc w:val="both"/>
        <w:rPr>
          <w:u w:val="single"/>
        </w:rPr>
      </w:pPr>
      <w:r w:rsidRPr="006F3105">
        <w:rPr>
          <w:u w:val="single"/>
        </w:rPr>
        <w:t>RAČUN FINANCIRANJA PREMA EKONOMSKOJ KLASIFIKACIJI</w:t>
      </w:r>
    </w:p>
    <w:p w14:paraId="5C40B697" w14:textId="38755673" w:rsidR="005C3312" w:rsidRPr="00254BC3" w:rsidRDefault="00DE7186" w:rsidP="00F2720E">
      <w:pPr>
        <w:jc w:val="both"/>
      </w:pPr>
      <w:r>
        <w:t>S</w:t>
      </w:r>
      <w:r w:rsidR="008C0F87">
        <w:t>rednja škola Marka Marulića</w:t>
      </w:r>
      <w:r w:rsidR="00223857" w:rsidRPr="00254BC3">
        <w:t xml:space="preserve"> </w:t>
      </w:r>
      <w:r w:rsidR="005C3312" w:rsidRPr="00254BC3">
        <w:t>nema financijskih zaduživanja</w:t>
      </w:r>
      <w:r w:rsidR="008C0F87">
        <w:t xml:space="preserve"> u klasi 8 i klasi 5</w:t>
      </w:r>
      <w:r w:rsidR="005C3312" w:rsidRPr="00254BC3">
        <w:t>.</w:t>
      </w:r>
      <w:r w:rsidR="008C0F87">
        <w:t xml:space="preserve"> </w:t>
      </w:r>
    </w:p>
    <w:p w14:paraId="3C871CFD" w14:textId="77777777" w:rsidR="005C3312" w:rsidRPr="00254BC3" w:rsidRDefault="005C3312" w:rsidP="00F2720E">
      <w:pPr>
        <w:jc w:val="both"/>
      </w:pPr>
    </w:p>
    <w:p w14:paraId="5CC8D8AF" w14:textId="2D70AAD8" w:rsidR="005C3312" w:rsidRPr="006F3105" w:rsidRDefault="005C3312" w:rsidP="00F2720E">
      <w:pPr>
        <w:pStyle w:val="Odlomakpopisa"/>
        <w:numPr>
          <w:ilvl w:val="0"/>
          <w:numId w:val="5"/>
        </w:numPr>
        <w:jc w:val="both"/>
        <w:rPr>
          <w:u w:val="single"/>
        </w:rPr>
      </w:pPr>
      <w:r w:rsidRPr="006F3105">
        <w:rPr>
          <w:u w:val="single"/>
        </w:rPr>
        <w:t>RAČUN FINANCIRANJA PREMA IZVORIMA</w:t>
      </w:r>
    </w:p>
    <w:p w14:paraId="47A1C998" w14:textId="6E52CADD" w:rsidR="005C3312" w:rsidRPr="00254BC3" w:rsidRDefault="005C3312" w:rsidP="00F2720E">
      <w:pPr>
        <w:jc w:val="both"/>
      </w:pPr>
      <w:r w:rsidRPr="00254BC3">
        <w:t xml:space="preserve">S obzirom da </w:t>
      </w:r>
      <w:r w:rsidR="00BD7D90">
        <w:t>Srednja škola Marka Marulića Slatina</w:t>
      </w:r>
      <w:r w:rsidR="00223857" w:rsidRPr="00254BC3">
        <w:t xml:space="preserve">  </w:t>
      </w:r>
      <w:r w:rsidRPr="00254BC3">
        <w:t>nema financijskih zaduženja, ne iskazuju se podaci prama izvorima.</w:t>
      </w:r>
    </w:p>
    <w:p w14:paraId="67B6FA98" w14:textId="77777777" w:rsidR="005C3312" w:rsidRPr="00254BC3" w:rsidRDefault="005C3312" w:rsidP="00F2720E">
      <w:pPr>
        <w:jc w:val="both"/>
      </w:pPr>
    </w:p>
    <w:p w14:paraId="7AF36CE4" w14:textId="474D08A6" w:rsidR="005C3312" w:rsidRPr="006F3105" w:rsidRDefault="005E7080" w:rsidP="00F2720E">
      <w:pPr>
        <w:pStyle w:val="Odlomakpopisa"/>
        <w:numPr>
          <w:ilvl w:val="0"/>
          <w:numId w:val="5"/>
        </w:numPr>
        <w:jc w:val="both"/>
        <w:rPr>
          <w:u w:val="single"/>
        </w:rPr>
      </w:pPr>
      <w:r>
        <w:rPr>
          <w:u w:val="single"/>
        </w:rPr>
        <w:t>IZVRŠENJE PREMA PROGRAMSKOJ</w:t>
      </w:r>
      <w:r w:rsidR="005C3312" w:rsidRPr="006F3105">
        <w:rPr>
          <w:u w:val="single"/>
        </w:rPr>
        <w:t xml:space="preserve"> KLASIFIKACIJI</w:t>
      </w:r>
    </w:p>
    <w:p w14:paraId="2B88D918" w14:textId="023775EA" w:rsidR="004E4A64" w:rsidRPr="00254BC3" w:rsidRDefault="00BD7D90" w:rsidP="00F2720E">
      <w:pPr>
        <w:jc w:val="both"/>
      </w:pPr>
      <w:r>
        <w:t>Srednjoj školi Marka Marulića Slatina,</w:t>
      </w:r>
      <w:r w:rsidR="00223857" w:rsidRPr="00254BC3">
        <w:t xml:space="preserve">  </w:t>
      </w:r>
      <w:r w:rsidR="003609E8" w:rsidRPr="00254BC3">
        <w:t xml:space="preserve">kao proračunskom korisniku </w:t>
      </w:r>
      <w:r w:rsidR="00223857" w:rsidRPr="00254BC3">
        <w:t>Virovitičko-podravske županije</w:t>
      </w:r>
      <w:r w:rsidR="003609E8" w:rsidRPr="00254BC3">
        <w:t>, dodijeljen je razdjel 00</w:t>
      </w:r>
      <w:r w:rsidR="00223857" w:rsidRPr="00254BC3">
        <w:t>7</w:t>
      </w:r>
      <w:r w:rsidR="003609E8" w:rsidRPr="00254BC3">
        <w:t>, odnosno glava 00</w:t>
      </w:r>
      <w:r w:rsidR="00223857" w:rsidRPr="00254BC3">
        <w:t>7</w:t>
      </w:r>
      <w:r w:rsidR="003609E8" w:rsidRPr="00254BC3">
        <w:t>0</w:t>
      </w:r>
      <w:r>
        <w:t>3</w:t>
      </w:r>
      <w:r w:rsidR="003609E8" w:rsidRPr="00254BC3">
        <w:t xml:space="preserve"> </w:t>
      </w:r>
      <w:r>
        <w:t>Srednj</w:t>
      </w:r>
      <w:r w:rsidR="00223857" w:rsidRPr="00254BC3">
        <w:t>oškolske ustanove</w:t>
      </w:r>
      <w:r>
        <w:t xml:space="preserve"> i učenički domovi</w:t>
      </w:r>
      <w:r w:rsidR="005E7080">
        <w:t>. Prema programskoj</w:t>
      </w:r>
      <w:r w:rsidR="003609E8" w:rsidRPr="00254BC3">
        <w:t xml:space="preserve"> klasifikaciji</w:t>
      </w:r>
      <w:r w:rsidR="004E4A64" w:rsidRPr="00254BC3">
        <w:t xml:space="preserve">, ukupni rashodi i izdaci planirani su u iznosu </w:t>
      </w:r>
      <w:r w:rsidR="005E7080">
        <w:t>1.476.218,82 € te je na dan 31</w:t>
      </w:r>
      <w:r w:rsidR="004E4A64" w:rsidRPr="00254BC3">
        <w:t xml:space="preserve">. </w:t>
      </w:r>
      <w:r w:rsidR="005E7080">
        <w:t>prosinca</w:t>
      </w:r>
      <w:r w:rsidR="004E4A64" w:rsidRPr="00254BC3">
        <w:t xml:space="preserve"> 2023. godine utrošeno </w:t>
      </w:r>
      <w:r w:rsidR="005E7080">
        <w:t>1.469.977,73 €</w:t>
      </w:r>
      <w:r w:rsidR="004E4A64" w:rsidRPr="00254BC3">
        <w:t xml:space="preserve">, odnosno </w:t>
      </w:r>
      <w:r w:rsidR="005E7080">
        <w:t>99,58</w:t>
      </w:r>
      <w:r w:rsidR="004E4A64" w:rsidRPr="00254BC3">
        <w:t xml:space="preserve"> % planiranih sredstava.</w:t>
      </w:r>
    </w:p>
    <w:p w14:paraId="7E810CB0" w14:textId="77777777" w:rsidR="004E4A64" w:rsidRPr="00254BC3" w:rsidRDefault="004E4A64" w:rsidP="00F2720E">
      <w:pPr>
        <w:jc w:val="both"/>
      </w:pPr>
    </w:p>
    <w:p w14:paraId="1B289EA8" w14:textId="14AAC9B4" w:rsidR="00306A52" w:rsidRPr="00254BC3" w:rsidRDefault="005E7080" w:rsidP="00306A52">
      <w:pPr>
        <w:pStyle w:val="Odlomakpopisa"/>
        <w:numPr>
          <w:ilvl w:val="0"/>
          <w:numId w:val="12"/>
        </w:numPr>
        <w:jc w:val="both"/>
        <w:rPr>
          <w:b/>
          <w:i/>
        </w:rPr>
      </w:pPr>
      <w:r>
        <w:rPr>
          <w:b/>
          <w:i/>
        </w:rPr>
        <w:t xml:space="preserve">POSEBNI DIO </w:t>
      </w:r>
      <w:r w:rsidR="00116FDD" w:rsidRPr="00254BC3">
        <w:rPr>
          <w:b/>
          <w:i/>
        </w:rPr>
        <w:t>GODIŠNJEG IZVJEŠTAJA</w:t>
      </w:r>
    </w:p>
    <w:p w14:paraId="4B72BAF4" w14:textId="77777777" w:rsidR="00306A52" w:rsidRPr="00254BC3" w:rsidRDefault="00306A52" w:rsidP="00306A52">
      <w:pPr>
        <w:pStyle w:val="Odlomakpopisa"/>
        <w:ind w:left="405"/>
        <w:jc w:val="both"/>
      </w:pPr>
    </w:p>
    <w:p w14:paraId="64196DDD" w14:textId="71849D29" w:rsidR="0000514A" w:rsidRPr="00254BC3" w:rsidRDefault="007F65C3" w:rsidP="00306A52">
      <w:pPr>
        <w:pStyle w:val="Odlomakpopisa"/>
        <w:ind w:left="405"/>
        <w:jc w:val="both"/>
      </w:pPr>
      <w:r w:rsidRPr="00254BC3">
        <w:t xml:space="preserve">Rashodi i izdaci </w:t>
      </w:r>
      <w:r w:rsidR="00BD7D90">
        <w:t>Srednje škole Marka Marulića Slatina</w:t>
      </w:r>
      <w:r w:rsidR="00223857" w:rsidRPr="00254BC3">
        <w:t xml:space="preserve"> </w:t>
      </w:r>
      <w:r w:rsidRPr="00254BC3">
        <w:t>raspoređeni su kroz</w:t>
      </w:r>
      <w:r w:rsidR="0000514A" w:rsidRPr="00254BC3">
        <w:t>:</w:t>
      </w:r>
    </w:p>
    <w:p w14:paraId="506DFEAF" w14:textId="7F7CA2E7" w:rsidR="009512AA" w:rsidRPr="00254BC3" w:rsidRDefault="005C3CBB" w:rsidP="00F2720E">
      <w:pPr>
        <w:jc w:val="both"/>
      </w:pPr>
      <w:r w:rsidRPr="002804B9">
        <w:rPr>
          <w:b/>
        </w:rPr>
        <w:t>P</w:t>
      </w:r>
      <w:r w:rsidR="007F65C3" w:rsidRPr="002804B9">
        <w:rPr>
          <w:b/>
        </w:rPr>
        <w:t xml:space="preserve">rogram </w:t>
      </w:r>
      <w:r w:rsidR="00223857" w:rsidRPr="002804B9">
        <w:rPr>
          <w:b/>
        </w:rPr>
        <w:t>1</w:t>
      </w:r>
      <w:r w:rsidR="007F65C3" w:rsidRPr="002804B9">
        <w:rPr>
          <w:b/>
        </w:rPr>
        <w:t>0</w:t>
      </w:r>
      <w:r w:rsidR="002804B9" w:rsidRPr="002804B9">
        <w:rPr>
          <w:b/>
        </w:rPr>
        <w:t>21</w:t>
      </w:r>
      <w:r w:rsidR="007F65C3" w:rsidRPr="002804B9">
        <w:rPr>
          <w:b/>
        </w:rPr>
        <w:t xml:space="preserve"> </w:t>
      </w:r>
      <w:r w:rsidR="002804B9" w:rsidRPr="002804B9">
        <w:rPr>
          <w:b/>
        </w:rPr>
        <w:t>Ulaganja u srednje</w:t>
      </w:r>
      <w:r w:rsidR="00223857" w:rsidRPr="002804B9">
        <w:rPr>
          <w:b/>
        </w:rPr>
        <w:t xml:space="preserve"> školstvo - zakonski standard</w:t>
      </w:r>
      <w:r w:rsidRPr="00254BC3">
        <w:t xml:space="preserve"> za koji planirana sredstva iznose </w:t>
      </w:r>
      <w:r w:rsidR="002804B9">
        <w:t xml:space="preserve">112.936,78 €. Do kraja </w:t>
      </w:r>
      <w:r w:rsidRPr="00254BC3">
        <w:t xml:space="preserve">2023. godine utrošeno je </w:t>
      </w:r>
      <w:r w:rsidR="002804B9">
        <w:t>98,58</w:t>
      </w:r>
      <w:r w:rsidRPr="00254BC3">
        <w:t xml:space="preserve"> % navedenog iznosa, odnosno </w:t>
      </w:r>
      <w:r w:rsidR="002804B9">
        <w:t>111.327,65 €</w:t>
      </w:r>
      <w:r w:rsidRPr="00254BC3">
        <w:t>.</w:t>
      </w:r>
    </w:p>
    <w:p w14:paraId="1FAC216D" w14:textId="1AD0B004" w:rsidR="005C3CBB" w:rsidRPr="00254BC3" w:rsidRDefault="005C3CBB" w:rsidP="00F2720E">
      <w:pPr>
        <w:jc w:val="both"/>
      </w:pPr>
      <w:r w:rsidRPr="00254BC3">
        <w:t>Unu</w:t>
      </w:r>
      <w:r w:rsidR="00EF67BA">
        <w:t>tar navedenog programa planirana je</w:t>
      </w:r>
      <w:r w:rsidRPr="00254BC3">
        <w:t xml:space="preserve"> sljedeć</w:t>
      </w:r>
      <w:r w:rsidR="00EF67BA">
        <w:t>a aktivnosti, odnosno projekt</w:t>
      </w:r>
      <w:r w:rsidRPr="00254BC3">
        <w:t>:</w:t>
      </w:r>
    </w:p>
    <w:p w14:paraId="6DC259F6" w14:textId="5C432511" w:rsidR="00023C98" w:rsidRPr="00254BC3" w:rsidRDefault="005C3CBB" w:rsidP="00EF67BA">
      <w:pPr>
        <w:pStyle w:val="Odlomakpopisa"/>
        <w:numPr>
          <w:ilvl w:val="0"/>
          <w:numId w:val="6"/>
        </w:numPr>
        <w:jc w:val="both"/>
      </w:pPr>
      <w:r w:rsidRPr="00254BC3">
        <w:t xml:space="preserve">Aktivnost </w:t>
      </w:r>
      <w:r w:rsidR="00223857" w:rsidRPr="00254BC3">
        <w:t>A1</w:t>
      </w:r>
      <w:r w:rsidR="002804B9">
        <w:t>00041</w:t>
      </w:r>
      <w:r w:rsidRPr="00254BC3">
        <w:t xml:space="preserve"> </w:t>
      </w:r>
      <w:r w:rsidR="0001304D" w:rsidRPr="00254BC3">
        <w:t>Materijaln</w:t>
      </w:r>
      <w:r w:rsidR="002804B9">
        <w:t>i i financijski rashodi srednjih</w:t>
      </w:r>
      <w:r w:rsidR="0001304D" w:rsidRPr="00254BC3">
        <w:t xml:space="preserve"> škola - decentralizacija</w:t>
      </w:r>
    </w:p>
    <w:p w14:paraId="285C4B02" w14:textId="70AB06DD" w:rsidR="00023C98" w:rsidRPr="00254BC3" w:rsidRDefault="00023C98" w:rsidP="00F2720E">
      <w:pPr>
        <w:jc w:val="both"/>
      </w:pPr>
      <w:r w:rsidRPr="00254BC3">
        <w:t>Financiranje Aktivnosti A1000</w:t>
      </w:r>
      <w:r w:rsidR="00EF67BA">
        <w:t>41</w:t>
      </w:r>
      <w:r w:rsidRPr="00254BC3">
        <w:t xml:space="preserve"> </w:t>
      </w:r>
      <w:r w:rsidR="0001304D" w:rsidRPr="00254BC3">
        <w:t>Materijaln</w:t>
      </w:r>
      <w:r w:rsidR="00EF67BA">
        <w:t>i i financijski rashodi srednjih</w:t>
      </w:r>
      <w:r w:rsidR="0001304D" w:rsidRPr="00254BC3">
        <w:t xml:space="preserve"> škola - decentralizacija </w:t>
      </w:r>
      <w:r w:rsidRPr="00254BC3">
        <w:t xml:space="preserve">planirano je iz Izvora </w:t>
      </w:r>
      <w:r w:rsidR="0001304D" w:rsidRPr="00254BC3">
        <w:t>4</w:t>
      </w:r>
      <w:r w:rsidRPr="00254BC3">
        <w:t>.</w:t>
      </w:r>
      <w:r w:rsidR="0001304D" w:rsidRPr="00254BC3">
        <w:t>8</w:t>
      </w:r>
      <w:r w:rsidRPr="00254BC3">
        <w:t xml:space="preserve">. </w:t>
      </w:r>
      <w:r w:rsidR="0001304D" w:rsidRPr="00254BC3">
        <w:t>Decentralizirana sredstva</w:t>
      </w:r>
      <w:r w:rsidRPr="00254BC3">
        <w:t xml:space="preserve"> u iznosu </w:t>
      </w:r>
      <w:r w:rsidR="00EF67BA">
        <w:t>112.936,78 €</w:t>
      </w:r>
      <w:r w:rsidRPr="00254BC3">
        <w:t xml:space="preserve">. </w:t>
      </w:r>
    </w:p>
    <w:p w14:paraId="6D2A3C0D" w14:textId="0B9CF35E" w:rsidR="009279A3" w:rsidRPr="00254BC3" w:rsidRDefault="00EF67BA" w:rsidP="009279A3">
      <w:pPr>
        <w:jc w:val="both"/>
      </w:pPr>
      <w:r>
        <w:t>Na dan 31</w:t>
      </w:r>
      <w:r w:rsidR="009279A3" w:rsidRPr="00254BC3">
        <w:t xml:space="preserve">. </w:t>
      </w:r>
      <w:r>
        <w:t>prosinca</w:t>
      </w:r>
      <w:r w:rsidR="009279A3" w:rsidRPr="00254BC3">
        <w:t xml:space="preserve"> 2023. godine iz Izvora 4.8. </w:t>
      </w:r>
      <w:r>
        <w:t>utrošeno je ukupno 111.327,65 €, odnosno 98,58</w:t>
      </w:r>
      <w:r w:rsidR="009279A3" w:rsidRPr="00254BC3">
        <w:t xml:space="preserve"> % planiranih sredstava. Iz navedenog izvora financiraju se materijalni </w:t>
      </w:r>
      <w:r>
        <w:t xml:space="preserve">i financijski </w:t>
      </w:r>
      <w:r w:rsidR="009279A3" w:rsidRPr="00254BC3">
        <w:t>rashodi</w:t>
      </w:r>
      <w:r>
        <w:t>.</w:t>
      </w:r>
    </w:p>
    <w:p w14:paraId="740489E0" w14:textId="77777777" w:rsidR="009279A3" w:rsidRPr="00254BC3" w:rsidRDefault="009279A3" w:rsidP="0001304D">
      <w:pPr>
        <w:jc w:val="both"/>
      </w:pPr>
    </w:p>
    <w:p w14:paraId="72C98B75" w14:textId="6B7790CD" w:rsidR="0000514A" w:rsidRPr="00254BC3" w:rsidRDefault="00EF67BA" w:rsidP="0000514A">
      <w:pPr>
        <w:jc w:val="both"/>
      </w:pPr>
      <w:r>
        <w:rPr>
          <w:b/>
        </w:rPr>
        <w:t>Program 1022 Ulaganja u srednje</w:t>
      </w:r>
      <w:r w:rsidR="0000514A" w:rsidRPr="002804B9">
        <w:rPr>
          <w:b/>
        </w:rPr>
        <w:t xml:space="preserve"> školstvo - iznad zakonskog standarda</w:t>
      </w:r>
      <w:r w:rsidR="0000514A" w:rsidRPr="00254BC3">
        <w:t xml:space="preserve"> za koji planirana sredstva izno</w:t>
      </w:r>
      <w:r>
        <w:t>se 307,92 €. Do 31.12.2023. godine utrošeno je 100,00</w:t>
      </w:r>
      <w:r w:rsidR="0000514A" w:rsidRPr="00254BC3">
        <w:t xml:space="preserve"> % nave</w:t>
      </w:r>
      <w:r>
        <w:t>denog iznosa, odnosno 307,92 €</w:t>
      </w:r>
      <w:r w:rsidR="0000514A" w:rsidRPr="00254BC3">
        <w:t>.</w:t>
      </w:r>
    </w:p>
    <w:p w14:paraId="38F800BD" w14:textId="7F09ECE6" w:rsidR="0000514A" w:rsidRPr="00254BC3" w:rsidRDefault="0000514A" w:rsidP="0000514A">
      <w:pPr>
        <w:jc w:val="both"/>
      </w:pPr>
      <w:r w:rsidRPr="00254BC3">
        <w:t>Unu</w:t>
      </w:r>
      <w:r w:rsidR="00EF67BA">
        <w:t>tar navedenog programa planirana je sljedeća aktivnosti, odnosno projekt</w:t>
      </w:r>
      <w:r w:rsidRPr="00254BC3">
        <w:t>:</w:t>
      </w:r>
    </w:p>
    <w:p w14:paraId="67BF82E5" w14:textId="61C1676E" w:rsidR="0000514A" w:rsidRPr="00254BC3" w:rsidRDefault="0000514A" w:rsidP="00410BD2">
      <w:pPr>
        <w:pStyle w:val="Odlomakpopisa"/>
        <w:numPr>
          <w:ilvl w:val="0"/>
          <w:numId w:val="6"/>
        </w:numPr>
        <w:jc w:val="both"/>
      </w:pPr>
      <w:r w:rsidRPr="00254BC3">
        <w:t>Aktiv</w:t>
      </w:r>
      <w:r w:rsidR="00EF67BA">
        <w:t>nost A100112 Natjecanja učenika srednjih</w:t>
      </w:r>
      <w:r w:rsidRPr="00254BC3">
        <w:t xml:space="preserve"> škola</w:t>
      </w:r>
    </w:p>
    <w:p w14:paraId="390D7B0F" w14:textId="1C0D0AA5" w:rsidR="0000514A" w:rsidRPr="00254BC3" w:rsidRDefault="0000514A" w:rsidP="0000514A">
      <w:pPr>
        <w:jc w:val="both"/>
      </w:pPr>
      <w:r w:rsidRPr="00254BC3">
        <w:t>Financiranje Aktivnos</w:t>
      </w:r>
      <w:r w:rsidR="00EF67BA">
        <w:t>ti A100112 Natjecanje učenika srednjih škola</w:t>
      </w:r>
      <w:r w:rsidRPr="00254BC3">
        <w:t xml:space="preserve"> planirano je iz Izvora </w:t>
      </w:r>
      <w:r w:rsidR="00EF67BA">
        <w:t>1.1. Opći prihodi i primici 307,92 €</w:t>
      </w:r>
      <w:r w:rsidRPr="00254BC3">
        <w:t>. Na</w:t>
      </w:r>
      <w:r w:rsidR="00EF67BA">
        <w:t xml:space="preserve"> dan 31.12.</w:t>
      </w:r>
      <w:r w:rsidRPr="00254BC3">
        <w:t>2023. godine iz Izvora 1.</w:t>
      </w:r>
      <w:r w:rsidR="00EF67BA">
        <w:t>1. utrošeno je ukupno 307,92 €, odnosno 100,00</w:t>
      </w:r>
      <w:r w:rsidRPr="00254BC3">
        <w:t xml:space="preserve"> % </w:t>
      </w:r>
      <w:r w:rsidR="00EF67BA">
        <w:t>planiranih sredstava.</w:t>
      </w:r>
    </w:p>
    <w:p w14:paraId="6AC12AE8" w14:textId="41D13B5A" w:rsidR="00956930" w:rsidRPr="00254BC3" w:rsidRDefault="00956930" w:rsidP="00956930">
      <w:pPr>
        <w:jc w:val="both"/>
      </w:pPr>
      <w:r w:rsidRPr="002804B9">
        <w:rPr>
          <w:b/>
        </w:rPr>
        <w:t>Program 103</w:t>
      </w:r>
      <w:r w:rsidR="00EF67BA">
        <w:rPr>
          <w:b/>
        </w:rPr>
        <w:t>4 Ulaganja u srednje</w:t>
      </w:r>
      <w:r w:rsidRPr="002804B9">
        <w:rPr>
          <w:b/>
        </w:rPr>
        <w:t xml:space="preserve"> školstvo - iz vlastitih i namjenskih prihod</w:t>
      </w:r>
      <w:r w:rsidR="00EF67BA">
        <w:t xml:space="preserve">a škola </w:t>
      </w:r>
      <w:r w:rsidRPr="00254BC3">
        <w:t>planirana</w:t>
      </w:r>
      <w:r w:rsidR="00EF67BA">
        <w:t xml:space="preserve"> sredstva iznose 1.362.974,12 €. Do 31</w:t>
      </w:r>
      <w:r w:rsidRPr="00254BC3">
        <w:t xml:space="preserve">. </w:t>
      </w:r>
      <w:r w:rsidR="00EF67BA">
        <w:t xml:space="preserve">prosinca 2023. godine utrošeno je 99,66 </w:t>
      </w:r>
      <w:r w:rsidRPr="00254BC3">
        <w:t>% naveden</w:t>
      </w:r>
      <w:r w:rsidR="00EF67BA">
        <w:t>og iznosa, odnosno 1.358.342,16 €</w:t>
      </w:r>
      <w:r w:rsidRPr="00254BC3">
        <w:t>.</w:t>
      </w:r>
    </w:p>
    <w:p w14:paraId="0F97F0C2" w14:textId="77777777" w:rsidR="00956930" w:rsidRPr="00254BC3" w:rsidRDefault="00956930" w:rsidP="00956930">
      <w:pPr>
        <w:jc w:val="both"/>
      </w:pPr>
      <w:r w:rsidRPr="00254BC3">
        <w:t>Unutar navedenog programa planirane su sljedeće aktivnosti, odnosno projekti:</w:t>
      </w:r>
    </w:p>
    <w:p w14:paraId="52FBFA39" w14:textId="77F44802" w:rsidR="00956930" w:rsidRPr="00254BC3" w:rsidRDefault="00B81DA0" w:rsidP="00956930">
      <w:pPr>
        <w:pStyle w:val="Odlomakpopisa"/>
        <w:numPr>
          <w:ilvl w:val="0"/>
          <w:numId w:val="6"/>
        </w:numPr>
        <w:jc w:val="both"/>
      </w:pPr>
      <w:r>
        <w:t>Aktivnost A100067</w:t>
      </w:r>
      <w:r w:rsidR="00956930" w:rsidRPr="00254BC3">
        <w:t xml:space="preserve"> Podizanje standarda iz vlastit</w:t>
      </w:r>
      <w:r>
        <w:t>ih i namjenskih prihoda srednjih</w:t>
      </w:r>
      <w:r w:rsidR="00956930" w:rsidRPr="00254BC3">
        <w:t xml:space="preserve"> škola</w:t>
      </w:r>
    </w:p>
    <w:p w14:paraId="067EDBC0" w14:textId="2C512773" w:rsidR="000820F5" w:rsidRPr="00254BC3" w:rsidRDefault="000820F5" w:rsidP="000820F5">
      <w:pPr>
        <w:pStyle w:val="Odlomakpopisa"/>
        <w:numPr>
          <w:ilvl w:val="0"/>
          <w:numId w:val="6"/>
        </w:numPr>
        <w:jc w:val="both"/>
      </w:pPr>
      <w:r w:rsidRPr="00254BC3">
        <w:t>Aktivnost T100059 Projekt: "In-In - integracija i inkluzija"</w:t>
      </w:r>
    </w:p>
    <w:p w14:paraId="477C6A54" w14:textId="674BFB0B" w:rsidR="000820F5" w:rsidRPr="00254BC3" w:rsidRDefault="000820F5" w:rsidP="000820F5">
      <w:pPr>
        <w:pStyle w:val="Odlomakpopisa"/>
        <w:numPr>
          <w:ilvl w:val="0"/>
          <w:numId w:val="6"/>
        </w:numPr>
        <w:jc w:val="both"/>
      </w:pPr>
      <w:r w:rsidRPr="00254BC3">
        <w:t>Aktivnost T100064 Projekt: "ŠKOLSKA SHEMA"</w:t>
      </w:r>
    </w:p>
    <w:p w14:paraId="7FD656A3" w14:textId="77777777" w:rsidR="00FE2218" w:rsidRPr="00254BC3" w:rsidRDefault="00FE2218" w:rsidP="00FE2218">
      <w:pPr>
        <w:pStyle w:val="Odlomakpopisa"/>
        <w:jc w:val="both"/>
      </w:pPr>
    </w:p>
    <w:p w14:paraId="20B84FBE" w14:textId="14923AE3" w:rsidR="00FE2218" w:rsidRPr="00254BC3" w:rsidRDefault="00956930" w:rsidP="00FE2218">
      <w:pPr>
        <w:jc w:val="both"/>
      </w:pPr>
      <w:r w:rsidRPr="00254BC3">
        <w:t>Financiranje Aktivnosti A10006</w:t>
      </w:r>
      <w:r w:rsidR="005229A3">
        <w:t>7</w:t>
      </w:r>
      <w:r w:rsidRPr="00254BC3">
        <w:t xml:space="preserve"> Podizanje standarda iz v</w:t>
      </w:r>
      <w:r w:rsidR="005229A3">
        <w:t>lastitih i namjenskih prihoda srednjih</w:t>
      </w:r>
      <w:r w:rsidRPr="00254BC3">
        <w:t xml:space="preserve"> škola planirano je iz Izvora 4.9. Vlastiti i namjenski prihodi proračunskih korisnika u iznosu </w:t>
      </w:r>
      <w:r w:rsidR="005229A3">
        <w:t>1.354.735,77 €</w:t>
      </w:r>
      <w:r w:rsidRPr="00254BC3">
        <w:t xml:space="preserve">. </w:t>
      </w:r>
    </w:p>
    <w:p w14:paraId="20D94650" w14:textId="4EF95E83" w:rsidR="000820F5" w:rsidRPr="00254BC3" w:rsidRDefault="000820F5" w:rsidP="000820F5">
      <w:pPr>
        <w:jc w:val="both"/>
      </w:pPr>
      <w:r w:rsidRPr="00254BC3">
        <w:t xml:space="preserve">Financiranje Aktivnosti T100059 Projekt: "In-In - integracija i inkluzija" planirano je iz Izvora 4.9. Vlastiti i namjenski prihodi proračunskih </w:t>
      </w:r>
      <w:r w:rsidR="005229A3">
        <w:t>korisnika u iznosu 7.897,31 €</w:t>
      </w:r>
      <w:r w:rsidRPr="00254BC3">
        <w:t xml:space="preserve">. </w:t>
      </w:r>
    </w:p>
    <w:p w14:paraId="316A4917" w14:textId="5A224C77" w:rsidR="00FE2218" w:rsidRPr="00254BC3" w:rsidRDefault="000820F5" w:rsidP="00956930">
      <w:pPr>
        <w:jc w:val="both"/>
      </w:pPr>
      <w:r w:rsidRPr="00254BC3">
        <w:t>Financiranje Aktivnosti T100064 Projekt: "ŠKOLSKA SHEMA" planirano je iz Izvora 4.9. Vlastiti i namjenski prihodi proračunskih</w:t>
      </w:r>
      <w:r w:rsidR="005229A3">
        <w:t xml:space="preserve"> korisnika u iznosu 341,04 €</w:t>
      </w:r>
      <w:r w:rsidRPr="00254BC3">
        <w:t xml:space="preserve">. </w:t>
      </w:r>
    </w:p>
    <w:p w14:paraId="54F76138" w14:textId="7A13FE41" w:rsidR="00956930" w:rsidRDefault="005229A3" w:rsidP="00956930">
      <w:pPr>
        <w:jc w:val="both"/>
      </w:pPr>
      <w:r>
        <w:t>Na dan 31</w:t>
      </w:r>
      <w:r w:rsidR="00956930" w:rsidRPr="00254BC3">
        <w:t xml:space="preserve">. </w:t>
      </w:r>
      <w:r>
        <w:t>prosinac</w:t>
      </w:r>
      <w:r w:rsidR="00956930" w:rsidRPr="00254BC3">
        <w:t xml:space="preserve"> 2023. godine iz Izvora 4.9. utrošeno je ukupno </w:t>
      </w:r>
      <w:r>
        <w:t xml:space="preserve">1.358.342,16 €, odnosno 99,66 </w:t>
      </w:r>
      <w:r w:rsidR="00956930" w:rsidRPr="00254BC3">
        <w:t>% planiranih sredstava. Iz navedenog izvora financiraju se rashodi za zaposlene, materijalni rashodi, financijski rashodi, naknade građanima i kućanstvima na temelju osiguranja i druge naknade, ostali rashodi te rashodi za nabavu nefinancijske imovine.</w:t>
      </w:r>
    </w:p>
    <w:p w14:paraId="6C0DFA39" w14:textId="6F454B39" w:rsidR="005229A3" w:rsidRDefault="005229A3">
      <w:r>
        <w:br w:type="page"/>
      </w:r>
    </w:p>
    <w:p w14:paraId="6421663C" w14:textId="2E0960D3" w:rsidR="0051022D" w:rsidRPr="00254BC3" w:rsidRDefault="005229A3" w:rsidP="0051022D">
      <w:pPr>
        <w:pStyle w:val="Odlomakpopisa"/>
        <w:numPr>
          <w:ilvl w:val="0"/>
          <w:numId w:val="12"/>
        </w:numPr>
        <w:jc w:val="both"/>
        <w:rPr>
          <w:b/>
          <w:i/>
        </w:rPr>
      </w:pPr>
      <w:r>
        <w:rPr>
          <w:b/>
          <w:i/>
        </w:rPr>
        <w:lastRenderedPageBreak/>
        <w:t xml:space="preserve">OBRAZLOŽENJE  </w:t>
      </w:r>
      <w:r w:rsidR="0051022D" w:rsidRPr="00254BC3">
        <w:rPr>
          <w:b/>
          <w:i/>
        </w:rPr>
        <w:t>GODIŠNJEG IZVJEŠTAJA</w:t>
      </w:r>
      <w:r w:rsidR="004230DC" w:rsidRPr="00254BC3">
        <w:rPr>
          <w:b/>
          <w:i/>
        </w:rPr>
        <w:t xml:space="preserve"> O IZVRŠENJU FINANCIJSKOG PLANA</w:t>
      </w:r>
    </w:p>
    <w:p w14:paraId="780A9389" w14:textId="77777777" w:rsidR="004230DC" w:rsidRPr="00254BC3" w:rsidRDefault="004230DC" w:rsidP="004230DC">
      <w:pPr>
        <w:pStyle w:val="Odlomakpopisa"/>
        <w:ind w:left="405"/>
        <w:jc w:val="both"/>
        <w:rPr>
          <w:b/>
          <w:i/>
        </w:rPr>
      </w:pPr>
    </w:p>
    <w:p w14:paraId="48CAEDB3" w14:textId="7A97E8B9" w:rsidR="004230DC" w:rsidRDefault="004230DC" w:rsidP="004230DC">
      <w:pPr>
        <w:pStyle w:val="Odlomakpopisa"/>
        <w:ind w:left="405"/>
        <w:jc w:val="both"/>
      </w:pPr>
      <w:r w:rsidRPr="00254BC3">
        <w:t>Financijskim planom z</w:t>
      </w:r>
      <w:r w:rsidR="005229A3">
        <w:t>a razdoblje od 1. siječnja do 31</w:t>
      </w:r>
      <w:r w:rsidRPr="00254BC3">
        <w:t xml:space="preserve">. </w:t>
      </w:r>
      <w:r w:rsidR="005229A3">
        <w:t>prosinca</w:t>
      </w:r>
      <w:r w:rsidRPr="00254BC3">
        <w:t xml:space="preserve"> 2023. godine p</w:t>
      </w:r>
      <w:r w:rsidR="005229A3">
        <w:t>redviđeni su ukupni prihodi u iznosu 1.476.075,97 €</w:t>
      </w:r>
      <w:r w:rsidRPr="00254BC3">
        <w:t>, a ostvar</w:t>
      </w:r>
      <w:r w:rsidR="005229A3">
        <w:t>eni su u iznosu  1.503.775,97 €, odnosno 101,88 %.</w:t>
      </w:r>
    </w:p>
    <w:p w14:paraId="30C80023" w14:textId="77777777" w:rsidR="005229A3" w:rsidRPr="00254BC3" w:rsidRDefault="005229A3" w:rsidP="004230DC">
      <w:pPr>
        <w:pStyle w:val="Odlomakpopisa"/>
        <w:ind w:left="405"/>
        <w:jc w:val="both"/>
      </w:pPr>
    </w:p>
    <w:p w14:paraId="52B41CDB" w14:textId="3C4B6E9F" w:rsidR="004230DC" w:rsidRDefault="00014AA8" w:rsidP="004230DC">
      <w:pPr>
        <w:pStyle w:val="Odlomakpopisa"/>
        <w:ind w:left="405"/>
        <w:jc w:val="both"/>
      </w:pPr>
      <w:r>
        <w:t>Ukupni rashodi su</w:t>
      </w:r>
      <w:r w:rsidR="004230DC" w:rsidRPr="00254BC3">
        <w:t xml:space="preserve"> planirani</w:t>
      </w:r>
      <w:r>
        <w:t xml:space="preserve"> u iznosu od 1.476.218,82 €, a </w:t>
      </w:r>
      <w:r w:rsidR="004230DC" w:rsidRPr="00254BC3">
        <w:t xml:space="preserve">ostvareni </w:t>
      </w:r>
      <w:r>
        <w:t xml:space="preserve">su </w:t>
      </w:r>
      <w:r w:rsidR="004230DC" w:rsidRPr="00254BC3">
        <w:t>u iznosu</w:t>
      </w:r>
      <w:r>
        <w:t xml:space="preserve"> od 1.469.977,73 €, odnosno 99,58 %.</w:t>
      </w:r>
    </w:p>
    <w:p w14:paraId="34DFA5ED" w14:textId="02ED389D" w:rsidR="00014AA8" w:rsidRDefault="00014AA8" w:rsidP="004230DC">
      <w:pPr>
        <w:pStyle w:val="Odlomakpopisa"/>
        <w:ind w:left="405"/>
        <w:jc w:val="both"/>
      </w:pPr>
    </w:p>
    <w:p w14:paraId="0C8773E6" w14:textId="72DAD479" w:rsidR="00014AA8" w:rsidRPr="00254BC3" w:rsidRDefault="00D6587B" w:rsidP="00014AA8">
      <w:pPr>
        <w:pStyle w:val="Odlomakpopisa"/>
        <w:ind w:left="405"/>
        <w:jc w:val="both"/>
      </w:pPr>
      <w:r>
        <w:t>Planirani se</w:t>
      </w:r>
      <w:r w:rsidR="00014AA8">
        <w:t xml:space="preserve"> manjak</w:t>
      </w:r>
      <w:r>
        <w:t xml:space="preserve"> prihoda</w:t>
      </w:r>
      <w:r w:rsidR="00014AA8" w:rsidRPr="00254BC3">
        <w:t xml:space="preserve"> posl</w:t>
      </w:r>
      <w:r w:rsidR="00014AA8">
        <w:t>ovanja</w:t>
      </w:r>
      <w:r>
        <w:t>,</w:t>
      </w:r>
      <w:r w:rsidR="00014AA8">
        <w:t xml:space="preserve"> u iznosu od 142,85 €</w:t>
      </w:r>
      <w:r>
        <w:t>,</w:t>
      </w:r>
      <w:r w:rsidR="00014AA8">
        <w:t xml:space="preserve"> </w:t>
      </w:r>
      <w:r w:rsidR="00014AA8" w:rsidRPr="00254BC3">
        <w:t xml:space="preserve">odnosi </w:t>
      </w:r>
      <w:r w:rsidR="00014AA8">
        <w:t xml:space="preserve">se </w:t>
      </w:r>
      <w:r>
        <w:t>na pokrivanje troškova iz</w:t>
      </w:r>
      <w:r w:rsidR="00014AA8">
        <w:t xml:space="preserve"> </w:t>
      </w:r>
      <w:r w:rsidR="00014AA8" w:rsidRPr="00254BC3">
        <w:t xml:space="preserve">sredstva iz </w:t>
      </w:r>
      <w:r w:rsidR="00014AA8">
        <w:t>ranijih godina za Erasmus+</w:t>
      </w:r>
      <w:r w:rsidR="00014AA8" w:rsidRPr="00254BC3">
        <w:t>.</w:t>
      </w:r>
    </w:p>
    <w:p w14:paraId="1397E4EB" w14:textId="77777777" w:rsidR="005229A3" w:rsidRPr="00254BC3" w:rsidRDefault="005229A3" w:rsidP="004230DC">
      <w:pPr>
        <w:pStyle w:val="Odlomakpopisa"/>
        <w:ind w:left="405"/>
        <w:jc w:val="both"/>
      </w:pPr>
    </w:p>
    <w:p w14:paraId="79ED9161" w14:textId="320A32C3" w:rsidR="00364EB0" w:rsidRPr="00254BC3" w:rsidRDefault="00364EB0" w:rsidP="004230DC">
      <w:pPr>
        <w:pStyle w:val="Odlomakpopisa"/>
        <w:ind w:left="405"/>
        <w:jc w:val="both"/>
      </w:pPr>
      <w:r w:rsidRPr="00254BC3">
        <w:t>Višak prihoda ostvaren za razdobl</w:t>
      </w:r>
      <w:r w:rsidR="00014AA8">
        <w:t xml:space="preserve">je od </w:t>
      </w:r>
      <w:r w:rsidR="00D6587B">
        <w:t>0</w:t>
      </w:r>
      <w:r w:rsidR="00014AA8">
        <w:t>1.</w:t>
      </w:r>
      <w:r w:rsidR="00D6587B">
        <w:t>0</w:t>
      </w:r>
      <w:r w:rsidR="00014AA8">
        <w:t>1. – 31.12.</w:t>
      </w:r>
      <w:r w:rsidRPr="00254BC3">
        <w:t>2</w:t>
      </w:r>
      <w:r w:rsidR="00014AA8">
        <w:t>023. godine iznosi 33.798,24 €</w:t>
      </w:r>
      <w:r w:rsidRPr="00254BC3">
        <w:t xml:space="preserve"> i najvećim dijelom odnos</w:t>
      </w:r>
      <w:r w:rsidR="00014AA8">
        <w:t>i se na prihod projekta Erasmus+ budući da nam je Agencija za mobilnost doznačila sredstva u 2023. g.</w:t>
      </w:r>
      <w:r w:rsidR="00D6587B">
        <w:t>, a troškovi će</w:t>
      </w:r>
      <w:r w:rsidR="00014AA8">
        <w:t xml:space="preserve"> biti u 2024. godini.</w:t>
      </w:r>
    </w:p>
    <w:p w14:paraId="7014C2E4" w14:textId="77777777" w:rsidR="0001304D" w:rsidRPr="00254BC3" w:rsidRDefault="0001304D" w:rsidP="0001304D">
      <w:pPr>
        <w:jc w:val="both"/>
      </w:pPr>
    </w:p>
    <w:p w14:paraId="44332DB8" w14:textId="77777777" w:rsidR="008C1668" w:rsidRDefault="008C1668">
      <w:pPr>
        <w:rPr>
          <w:sz w:val="28"/>
          <w:szCs w:val="28"/>
        </w:rPr>
      </w:pPr>
      <w:r>
        <w:rPr>
          <w:sz w:val="28"/>
          <w:szCs w:val="28"/>
        </w:rPr>
        <w:br w:type="page"/>
      </w:r>
    </w:p>
    <w:p w14:paraId="3BDA457D" w14:textId="6C75525E" w:rsidR="00F25AB2" w:rsidRPr="00254BC3" w:rsidRDefault="00F25AB2" w:rsidP="002663F3">
      <w:pPr>
        <w:jc w:val="center"/>
        <w:rPr>
          <w:sz w:val="28"/>
          <w:szCs w:val="28"/>
        </w:rPr>
      </w:pPr>
      <w:r w:rsidRPr="00254BC3">
        <w:rPr>
          <w:sz w:val="28"/>
          <w:szCs w:val="28"/>
        </w:rPr>
        <w:lastRenderedPageBreak/>
        <w:t xml:space="preserve">POSEBNI </w:t>
      </w:r>
      <w:r w:rsidR="00116FDD" w:rsidRPr="00254BC3">
        <w:rPr>
          <w:sz w:val="28"/>
          <w:szCs w:val="28"/>
        </w:rPr>
        <w:t xml:space="preserve">DIO </w:t>
      </w:r>
      <w:r w:rsidRPr="00254BC3">
        <w:rPr>
          <w:sz w:val="28"/>
          <w:szCs w:val="28"/>
        </w:rPr>
        <w:t>IZVJEŠTAJ</w:t>
      </w:r>
      <w:r w:rsidR="00116FDD" w:rsidRPr="00254BC3">
        <w:rPr>
          <w:sz w:val="28"/>
          <w:szCs w:val="28"/>
        </w:rPr>
        <w:t>A</w:t>
      </w:r>
      <w:r w:rsidR="00014AA8">
        <w:rPr>
          <w:sz w:val="28"/>
          <w:szCs w:val="28"/>
        </w:rPr>
        <w:t xml:space="preserve"> U </w:t>
      </w:r>
      <w:r w:rsidRPr="00254BC3">
        <w:rPr>
          <w:sz w:val="28"/>
          <w:szCs w:val="28"/>
        </w:rPr>
        <w:t>GODIŠNJEM IZVJEŠTAJU O IZVRŠENJU FINANCIJSKOG PLANA Z</w:t>
      </w:r>
      <w:r w:rsidR="00014AA8">
        <w:rPr>
          <w:sz w:val="28"/>
          <w:szCs w:val="28"/>
        </w:rPr>
        <w:t>A RAZDOBLJE OD 01.01.2023. DO 31.12</w:t>
      </w:r>
      <w:r w:rsidRPr="00254BC3">
        <w:rPr>
          <w:sz w:val="28"/>
          <w:szCs w:val="28"/>
        </w:rPr>
        <w:t>.2023.</w:t>
      </w:r>
      <w:r w:rsidR="000E76F6" w:rsidRPr="00254BC3">
        <w:rPr>
          <w:sz w:val="28"/>
          <w:szCs w:val="28"/>
        </w:rPr>
        <w:t xml:space="preserve"> </w:t>
      </w:r>
    </w:p>
    <w:p w14:paraId="3D95E6DE" w14:textId="77777777" w:rsidR="00821686" w:rsidRPr="00254BC3" w:rsidRDefault="00821686" w:rsidP="000820F5">
      <w:pPr>
        <w:rPr>
          <w:sz w:val="24"/>
          <w:szCs w:val="24"/>
        </w:rPr>
      </w:pPr>
    </w:p>
    <w:p w14:paraId="725B3E61" w14:textId="178D8530" w:rsidR="006473BF" w:rsidRPr="00254BC3" w:rsidRDefault="0001304D" w:rsidP="000820F5">
      <w:pPr>
        <w:rPr>
          <w:sz w:val="24"/>
          <w:szCs w:val="24"/>
        </w:rPr>
      </w:pPr>
      <w:r w:rsidRPr="00254BC3">
        <w:rPr>
          <w:sz w:val="24"/>
          <w:szCs w:val="24"/>
        </w:rPr>
        <w:t>I</w:t>
      </w:r>
      <w:r w:rsidR="006473BF" w:rsidRPr="00254BC3">
        <w:rPr>
          <w:sz w:val="24"/>
          <w:szCs w:val="24"/>
        </w:rPr>
        <w:t>ZVJEŠTAJ O ZADUŽIVANJU NA DOMAĆEM I STRANOM TRŽIŠTU NOVCA I KAPITALA</w:t>
      </w:r>
    </w:p>
    <w:p w14:paraId="707CCF36" w14:textId="33BC7E82" w:rsidR="006473BF" w:rsidRPr="00254BC3" w:rsidRDefault="008C1668" w:rsidP="00F2720E">
      <w:pPr>
        <w:jc w:val="both"/>
        <w:rPr>
          <w:sz w:val="24"/>
          <w:szCs w:val="24"/>
        </w:rPr>
      </w:pPr>
      <w:r>
        <w:t>Srednja škola Marka Marulića Slatina</w:t>
      </w:r>
      <w:r w:rsidR="0001304D" w:rsidRPr="00254BC3">
        <w:t xml:space="preserve">  </w:t>
      </w:r>
      <w:r w:rsidR="006473BF" w:rsidRPr="00254BC3">
        <w:rPr>
          <w:sz w:val="24"/>
          <w:szCs w:val="24"/>
        </w:rPr>
        <w:t>nema zaduženja po dugoročnim kreditima i zajmovima.</w:t>
      </w:r>
    </w:p>
    <w:p w14:paraId="0B79F7F9" w14:textId="77777777" w:rsidR="008C1668" w:rsidRPr="00254BC3" w:rsidRDefault="008C1668" w:rsidP="00F2720E">
      <w:pPr>
        <w:jc w:val="both"/>
        <w:rPr>
          <w:sz w:val="24"/>
          <w:szCs w:val="24"/>
        </w:rPr>
      </w:pPr>
    </w:p>
    <w:p w14:paraId="5F0C84F5" w14:textId="2B3B4D98" w:rsidR="006473BF" w:rsidRPr="00254BC3" w:rsidRDefault="006473BF" w:rsidP="000820F5">
      <w:pPr>
        <w:rPr>
          <w:sz w:val="24"/>
          <w:szCs w:val="24"/>
        </w:rPr>
      </w:pPr>
      <w:r w:rsidRPr="00254BC3">
        <w:rPr>
          <w:sz w:val="24"/>
          <w:szCs w:val="24"/>
        </w:rPr>
        <w:t>IZVJEŠTAJ O KORIŠTENJU SREDSTAVA FONDOVA EUROPSKE UNIJE</w:t>
      </w:r>
    </w:p>
    <w:p w14:paraId="564A0D54" w14:textId="43D32B59" w:rsidR="00EA2B77" w:rsidRPr="008C1668" w:rsidRDefault="008C1668" w:rsidP="00F2720E">
      <w:pPr>
        <w:jc w:val="both"/>
        <w:rPr>
          <w:rFonts w:cstheme="minorHAnsi"/>
        </w:rPr>
      </w:pPr>
      <w:r w:rsidRPr="008C1668">
        <w:rPr>
          <w:rFonts w:cstheme="minorHAnsi"/>
        </w:rPr>
        <w:t>Srednja škola Marka Marulića Slatina</w:t>
      </w:r>
      <w:r w:rsidR="000820F5" w:rsidRPr="008C1668">
        <w:rPr>
          <w:rFonts w:cstheme="minorHAnsi"/>
        </w:rPr>
        <w:t xml:space="preserve"> </w:t>
      </w:r>
      <w:r w:rsidR="006473BF" w:rsidRPr="008C1668">
        <w:rPr>
          <w:rFonts w:cstheme="minorHAnsi"/>
        </w:rPr>
        <w:t xml:space="preserve">sudionik je projekta </w:t>
      </w:r>
      <w:r w:rsidR="00E66779">
        <w:rPr>
          <w:rFonts w:cstheme="minorHAnsi"/>
        </w:rPr>
        <w:t>Erasmus+</w:t>
      </w:r>
      <w:r w:rsidR="006473BF" w:rsidRPr="008C1668">
        <w:rPr>
          <w:rFonts w:cstheme="minorHAnsi"/>
        </w:rPr>
        <w:t xml:space="preserve"> </w:t>
      </w:r>
      <w:r w:rsidR="00CE3779" w:rsidRPr="008C1668">
        <w:rPr>
          <w:rFonts w:cstheme="minorHAnsi"/>
        </w:rPr>
        <w:t xml:space="preserve">koji se financira iz </w:t>
      </w:r>
      <w:r w:rsidR="00E66779">
        <w:rPr>
          <w:rFonts w:cstheme="minorHAnsi"/>
        </w:rPr>
        <w:t>Agencije za mobilnost i programe EU.</w:t>
      </w:r>
    </w:p>
    <w:p w14:paraId="0B42E743" w14:textId="0158D1E9" w:rsidR="006473BF" w:rsidRPr="008C1668" w:rsidRDefault="00EA2B77" w:rsidP="00F2720E">
      <w:pPr>
        <w:jc w:val="both"/>
        <w:rPr>
          <w:rFonts w:cstheme="minorHAnsi"/>
        </w:rPr>
      </w:pPr>
      <w:r w:rsidRPr="008C1668">
        <w:rPr>
          <w:rFonts w:cstheme="minorHAnsi"/>
        </w:rPr>
        <w:t xml:space="preserve">Prihodi i rashodi ostvareni temeljem navedenog projekta iskazani su pod Izvorom </w:t>
      </w:r>
      <w:r w:rsidR="00821686" w:rsidRPr="008C1668">
        <w:rPr>
          <w:rFonts w:cstheme="minorHAnsi"/>
        </w:rPr>
        <w:t xml:space="preserve">4.9. Vlastiti i namjenski prihodi proračunskih </w:t>
      </w:r>
      <w:r w:rsidR="00E66779">
        <w:rPr>
          <w:rFonts w:cstheme="minorHAnsi"/>
        </w:rPr>
        <w:t>korisnika u iznosu 22.066,40 €</w:t>
      </w:r>
      <w:r w:rsidR="00821686" w:rsidRPr="008C1668">
        <w:rPr>
          <w:rFonts w:cstheme="minorHAnsi"/>
        </w:rPr>
        <w:t xml:space="preserve">. </w:t>
      </w:r>
      <w:r w:rsidRPr="008C1668">
        <w:rPr>
          <w:rFonts w:cstheme="minorHAnsi"/>
        </w:rPr>
        <w:t xml:space="preserve"> Od navedenog iznosa </w:t>
      </w:r>
      <w:r w:rsidR="00E66779">
        <w:rPr>
          <w:rFonts w:cstheme="minorHAnsi"/>
        </w:rPr>
        <w:t>pokrit će se rashodi koji će nastati u 2024. godini.</w:t>
      </w:r>
    </w:p>
    <w:p w14:paraId="28A58ED7" w14:textId="77777777" w:rsidR="00821686" w:rsidRPr="00254BC3" w:rsidRDefault="00821686" w:rsidP="00C70807">
      <w:pPr>
        <w:rPr>
          <w:sz w:val="24"/>
          <w:szCs w:val="24"/>
        </w:rPr>
      </w:pPr>
    </w:p>
    <w:p w14:paraId="0F878D4C" w14:textId="726591C3" w:rsidR="002E0BC1" w:rsidRPr="00254BC3" w:rsidRDefault="002E0BC1" w:rsidP="00821686">
      <w:pPr>
        <w:rPr>
          <w:sz w:val="24"/>
          <w:szCs w:val="24"/>
        </w:rPr>
      </w:pPr>
      <w:r w:rsidRPr="00254BC3">
        <w:rPr>
          <w:sz w:val="24"/>
          <w:szCs w:val="24"/>
        </w:rPr>
        <w:t>IZVJEŠTAJ O DANIM ZAJMOVIMA I POTRAŽIVANJIMA PO DANIM ZAJMOVIMA</w:t>
      </w:r>
    </w:p>
    <w:p w14:paraId="39A84794" w14:textId="0A42F8D6" w:rsidR="002663F3" w:rsidRPr="00254BC3" w:rsidRDefault="008C1668" w:rsidP="00F2720E">
      <w:pPr>
        <w:jc w:val="both"/>
        <w:rPr>
          <w:sz w:val="24"/>
          <w:szCs w:val="24"/>
        </w:rPr>
      </w:pPr>
      <w:r>
        <w:t>Srednja škola Marka Marulića Slatina</w:t>
      </w:r>
      <w:r w:rsidR="008D5693" w:rsidRPr="00254BC3">
        <w:t xml:space="preserve"> </w:t>
      </w:r>
      <w:r w:rsidR="002E0BC1" w:rsidRPr="00254BC3">
        <w:rPr>
          <w:sz w:val="24"/>
          <w:szCs w:val="24"/>
        </w:rPr>
        <w:t>nema danih zajmova niti potraživanja po istima.</w:t>
      </w:r>
    </w:p>
    <w:p w14:paraId="5A2B509E" w14:textId="77777777" w:rsidR="00680BB4" w:rsidRDefault="00680BB4" w:rsidP="00C70807">
      <w:pPr>
        <w:jc w:val="both"/>
        <w:rPr>
          <w:sz w:val="24"/>
          <w:szCs w:val="24"/>
        </w:rPr>
      </w:pPr>
    </w:p>
    <w:p w14:paraId="091F35B0" w14:textId="20F10A78" w:rsidR="002E0BC1" w:rsidRPr="00254BC3" w:rsidRDefault="002E0BC1" w:rsidP="00C70807">
      <w:pPr>
        <w:jc w:val="both"/>
        <w:rPr>
          <w:sz w:val="24"/>
          <w:szCs w:val="24"/>
        </w:rPr>
      </w:pPr>
      <w:r w:rsidRPr="00254BC3">
        <w:rPr>
          <w:sz w:val="24"/>
          <w:szCs w:val="24"/>
        </w:rPr>
        <w:t>IZVJEŠTAJ O STANJU POTRAŽIVANJA I DOSPJELIH OBVEZA TE O STANJU POTENCIJALNIH OBVEZA PO OSNOVI SUDSKIH SPOROVA</w:t>
      </w:r>
    </w:p>
    <w:p w14:paraId="34E84AEB" w14:textId="26EEF4B7" w:rsidR="00680BB4" w:rsidRDefault="008C1668" w:rsidP="00F2720E">
      <w:pPr>
        <w:jc w:val="both"/>
        <w:rPr>
          <w:sz w:val="24"/>
          <w:szCs w:val="24"/>
        </w:rPr>
      </w:pPr>
      <w:r>
        <w:t xml:space="preserve">Srednja škola Marka Marulića Slatina </w:t>
      </w:r>
      <w:r w:rsidR="00680BB4">
        <w:rPr>
          <w:sz w:val="24"/>
          <w:szCs w:val="24"/>
        </w:rPr>
        <w:t>na dan 31</w:t>
      </w:r>
      <w:r w:rsidR="006D10C7" w:rsidRPr="00254BC3">
        <w:rPr>
          <w:sz w:val="24"/>
          <w:szCs w:val="24"/>
        </w:rPr>
        <w:t xml:space="preserve">. </w:t>
      </w:r>
      <w:r w:rsidR="00680BB4">
        <w:rPr>
          <w:sz w:val="24"/>
          <w:szCs w:val="24"/>
        </w:rPr>
        <w:t>prosinca</w:t>
      </w:r>
      <w:r w:rsidR="006D10C7" w:rsidRPr="00254BC3">
        <w:rPr>
          <w:sz w:val="24"/>
          <w:szCs w:val="24"/>
        </w:rPr>
        <w:t xml:space="preserve"> 2023. godine imala je nenaplaćenih potraživanja</w:t>
      </w:r>
      <w:r w:rsidR="000820F5" w:rsidRPr="00254BC3">
        <w:rPr>
          <w:sz w:val="24"/>
          <w:szCs w:val="24"/>
        </w:rPr>
        <w:t xml:space="preserve">, </w:t>
      </w:r>
      <w:r w:rsidR="00731BB8">
        <w:rPr>
          <w:sz w:val="24"/>
          <w:szCs w:val="24"/>
        </w:rPr>
        <w:t>čiji popis stoji u nastavku:</w:t>
      </w:r>
      <w:bookmarkStart w:id="0" w:name="_GoBack"/>
      <w:bookmarkEnd w:id="0"/>
    </w:p>
    <w:p w14:paraId="0BD78B30" w14:textId="77777777" w:rsidR="00680BB4" w:rsidRDefault="00680BB4" w:rsidP="00F2720E">
      <w:pPr>
        <w:jc w:val="both"/>
        <w:rPr>
          <w:sz w:val="24"/>
          <w:szCs w:val="24"/>
        </w:rPr>
      </w:pPr>
    </w:p>
    <w:tbl>
      <w:tblPr>
        <w:tblW w:w="10772" w:type="dxa"/>
        <w:tblInd w:w="-283" w:type="dxa"/>
        <w:tblLook w:val="04A0" w:firstRow="1" w:lastRow="0" w:firstColumn="1" w:lastColumn="0" w:noHBand="0" w:noVBand="1"/>
      </w:tblPr>
      <w:tblGrid>
        <w:gridCol w:w="1120"/>
        <w:gridCol w:w="2340"/>
        <w:gridCol w:w="1147"/>
        <w:gridCol w:w="1065"/>
        <w:gridCol w:w="1020"/>
        <w:gridCol w:w="1020"/>
        <w:gridCol w:w="1020"/>
        <w:gridCol w:w="1020"/>
        <w:gridCol w:w="1020"/>
      </w:tblGrid>
      <w:tr w:rsidR="00680BB4" w:rsidRPr="00680BB4" w14:paraId="6CDB6000" w14:textId="77777777" w:rsidTr="00680BB4">
        <w:trPr>
          <w:trHeight w:val="315"/>
        </w:trPr>
        <w:tc>
          <w:tcPr>
            <w:tcW w:w="10772" w:type="dxa"/>
            <w:gridSpan w:val="9"/>
            <w:tcBorders>
              <w:top w:val="nil"/>
              <w:left w:val="nil"/>
              <w:bottom w:val="nil"/>
              <w:right w:val="nil"/>
            </w:tcBorders>
            <w:shd w:val="clear" w:color="auto" w:fill="auto"/>
            <w:noWrap/>
            <w:vAlign w:val="center"/>
            <w:hideMark/>
          </w:tcPr>
          <w:p w14:paraId="0898E6D0" w14:textId="77777777" w:rsidR="00680BB4" w:rsidRPr="00680BB4" w:rsidRDefault="00680BB4" w:rsidP="00680BB4">
            <w:pPr>
              <w:spacing w:after="0" w:line="240" w:lineRule="auto"/>
              <w:jc w:val="center"/>
              <w:rPr>
                <w:rFonts w:ascii="Calibri" w:eastAsia="Times New Roman" w:hAnsi="Calibri" w:cs="Times New Roman"/>
                <w:b/>
                <w:bCs/>
                <w:color w:val="000000"/>
                <w:kern w:val="0"/>
                <w:sz w:val="24"/>
                <w:szCs w:val="24"/>
                <w:lang w:eastAsia="hr-HR"/>
                <w14:ligatures w14:val="none"/>
              </w:rPr>
            </w:pPr>
            <w:r w:rsidRPr="00680BB4">
              <w:rPr>
                <w:rFonts w:ascii="Calibri" w:eastAsia="Times New Roman" w:hAnsi="Calibri" w:cs="Times New Roman"/>
                <w:b/>
                <w:bCs/>
                <w:color w:val="000000"/>
                <w:kern w:val="0"/>
                <w:sz w:val="24"/>
                <w:szCs w:val="24"/>
                <w:lang w:eastAsia="hr-HR"/>
                <w14:ligatures w14:val="none"/>
              </w:rPr>
              <w:t>Popis potraživanja na dan 31.12.2023. g. - osnovni račun 16615 prema dospijeću</w:t>
            </w:r>
          </w:p>
        </w:tc>
      </w:tr>
      <w:tr w:rsidR="00680BB4" w:rsidRPr="00680BB4" w14:paraId="529345C6" w14:textId="77777777" w:rsidTr="00680BB4">
        <w:trPr>
          <w:trHeight w:val="300"/>
        </w:trPr>
        <w:tc>
          <w:tcPr>
            <w:tcW w:w="1120" w:type="dxa"/>
            <w:tcBorders>
              <w:top w:val="nil"/>
              <w:left w:val="nil"/>
              <w:bottom w:val="nil"/>
              <w:right w:val="nil"/>
            </w:tcBorders>
            <w:shd w:val="clear" w:color="auto" w:fill="auto"/>
            <w:noWrap/>
            <w:vAlign w:val="bottom"/>
            <w:hideMark/>
          </w:tcPr>
          <w:p w14:paraId="36FEC0CF" w14:textId="77777777" w:rsidR="00680BB4" w:rsidRPr="00680BB4" w:rsidRDefault="00680BB4" w:rsidP="00680BB4">
            <w:pPr>
              <w:spacing w:after="0" w:line="240" w:lineRule="auto"/>
              <w:jc w:val="center"/>
              <w:rPr>
                <w:rFonts w:ascii="Calibri" w:eastAsia="Times New Roman" w:hAnsi="Calibri" w:cs="Times New Roman"/>
                <w:b/>
                <w:bCs/>
                <w:color w:val="000000"/>
                <w:kern w:val="0"/>
                <w:sz w:val="24"/>
                <w:szCs w:val="24"/>
                <w:lang w:eastAsia="hr-HR"/>
                <w14:ligatures w14:val="none"/>
              </w:rPr>
            </w:pPr>
          </w:p>
        </w:tc>
        <w:tc>
          <w:tcPr>
            <w:tcW w:w="2340" w:type="dxa"/>
            <w:tcBorders>
              <w:top w:val="nil"/>
              <w:left w:val="nil"/>
              <w:bottom w:val="nil"/>
              <w:right w:val="nil"/>
            </w:tcBorders>
            <w:shd w:val="clear" w:color="auto" w:fill="auto"/>
            <w:noWrap/>
            <w:vAlign w:val="bottom"/>
            <w:hideMark/>
          </w:tcPr>
          <w:p w14:paraId="663792BF" w14:textId="77777777" w:rsidR="00680BB4" w:rsidRPr="00680BB4" w:rsidRDefault="00680BB4" w:rsidP="00680BB4">
            <w:pPr>
              <w:spacing w:after="0" w:line="240" w:lineRule="auto"/>
              <w:rPr>
                <w:rFonts w:ascii="Times New Roman" w:eastAsia="Times New Roman" w:hAnsi="Times New Roman" w:cs="Times New Roman"/>
                <w:kern w:val="0"/>
                <w:sz w:val="20"/>
                <w:szCs w:val="20"/>
                <w:lang w:eastAsia="hr-HR"/>
                <w14:ligatures w14:val="none"/>
              </w:rPr>
            </w:pPr>
          </w:p>
        </w:tc>
        <w:tc>
          <w:tcPr>
            <w:tcW w:w="1147" w:type="dxa"/>
            <w:tcBorders>
              <w:top w:val="nil"/>
              <w:left w:val="nil"/>
              <w:bottom w:val="nil"/>
              <w:right w:val="nil"/>
            </w:tcBorders>
            <w:shd w:val="clear" w:color="auto" w:fill="auto"/>
            <w:noWrap/>
            <w:vAlign w:val="bottom"/>
            <w:hideMark/>
          </w:tcPr>
          <w:p w14:paraId="7D05A983" w14:textId="77777777" w:rsidR="00680BB4" w:rsidRPr="00680BB4" w:rsidRDefault="00680BB4" w:rsidP="00680BB4">
            <w:pPr>
              <w:spacing w:after="0" w:line="240" w:lineRule="auto"/>
              <w:rPr>
                <w:rFonts w:ascii="Times New Roman" w:eastAsia="Times New Roman" w:hAnsi="Times New Roman" w:cs="Times New Roman"/>
                <w:kern w:val="0"/>
                <w:sz w:val="20"/>
                <w:szCs w:val="20"/>
                <w:lang w:eastAsia="hr-HR"/>
                <w14:ligatures w14:val="none"/>
              </w:rPr>
            </w:pPr>
          </w:p>
        </w:tc>
        <w:tc>
          <w:tcPr>
            <w:tcW w:w="1065" w:type="dxa"/>
            <w:tcBorders>
              <w:top w:val="nil"/>
              <w:left w:val="nil"/>
              <w:bottom w:val="nil"/>
              <w:right w:val="nil"/>
            </w:tcBorders>
            <w:shd w:val="clear" w:color="auto" w:fill="auto"/>
            <w:noWrap/>
            <w:vAlign w:val="bottom"/>
            <w:hideMark/>
          </w:tcPr>
          <w:p w14:paraId="5D44F7A8" w14:textId="77777777" w:rsidR="00680BB4" w:rsidRPr="00680BB4" w:rsidRDefault="00680BB4" w:rsidP="00680BB4">
            <w:pPr>
              <w:spacing w:after="0" w:line="240" w:lineRule="auto"/>
              <w:rPr>
                <w:rFonts w:ascii="Times New Roman" w:eastAsia="Times New Roman" w:hAnsi="Times New Roman" w:cs="Times New Roman"/>
                <w:kern w:val="0"/>
                <w:sz w:val="20"/>
                <w:szCs w:val="20"/>
                <w:lang w:eastAsia="hr-HR"/>
                <w14:ligatures w14:val="none"/>
              </w:rPr>
            </w:pPr>
          </w:p>
        </w:tc>
        <w:tc>
          <w:tcPr>
            <w:tcW w:w="1020" w:type="dxa"/>
            <w:tcBorders>
              <w:top w:val="nil"/>
              <w:left w:val="nil"/>
              <w:bottom w:val="nil"/>
              <w:right w:val="nil"/>
            </w:tcBorders>
            <w:shd w:val="clear" w:color="auto" w:fill="auto"/>
            <w:noWrap/>
            <w:vAlign w:val="bottom"/>
            <w:hideMark/>
          </w:tcPr>
          <w:p w14:paraId="39DDC59E" w14:textId="77777777" w:rsidR="00680BB4" w:rsidRPr="00680BB4" w:rsidRDefault="00680BB4" w:rsidP="00680BB4">
            <w:pPr>
              <w:spacing w:after="0" w:line="240" w:lineRule="auto"/>
              <w:rPr>
                <w:rFonts w:ascii="Times New Roman" w:eastAsia="Times New Roman" w:hAnsi="Times New Roman" w:cs="Times New Roman"/>
                <w:kern w:val="0"/>
                <w:sz w:val="20"/>
                <w:szCs w:val="20"/>
                <w:lang w:eastAsia="hr-HR"/>
                <w14:ligatures w14:val="none"/>
              </w:rPr>
            </w:pPr>
          </w:p>
        </w:tc>
        <w:tc>
          <w:tcPr>
            <w:tcW w:w="1020" w:type="dxa"/>
            <w:tcBorders>
              <w:top w:val="nil"/>
              <w:left w:val="nil"/>
              <w:bottom w:val="nil"/>
              <w:right w:val="nil"/>
            </w:tcBorders>
            <w:shd w:val="clear" w:color="auto" w:fill="auto"/>
            <w:noWrap/>
            <w:vAlign w:val="bottom"/>
            <w:hideMark/>
          </w:tcPr>
          <w:p w14:paraId="0BF31339" w14:textId="77777777" w:rsidR="00680BB4" w:rsidRPr="00680BB4" w:rsidRDefault="00680BB4" w:rsidP="00680BB4">
            <w:pPr>
              <w:spacing w:after="0" w:line="240" w:lineRule="auto"/>
              <w:rPr>
                <w:rFonts w:ascii="Times New Roman" w:eastAsia="Times New Roman" w:hAnsi="Times New Roman" w:cs="Times New Roman"/>
                <w:kern w:val="0"/>
                <w:sz w:val="20"/>
                <w:szCs w:val="20"/>
                <w:lang w:eastAsia="hr-HR"/>
                <w14:ligatures w14:val="none"/>
              </w:rPr>
            </w:pPr>
          </w:p>
        </w:tc>
        <w:tc>
          <w:tcPr>
            <w:tcW w:w="1020" w:type="dxa"/>
            <w:tcBorders>
              <w:top w:val="nil"/>
              <w:left w:val="nil"/>
              <w:bottom w:val="nil"/>
              <w:right w:val="nil"/>
            </w:tcBorders>
            <w:shd w:val="clear" w:color="auto" w:fill="auto"/>
            <w:noWrap/>
            <w:vAlign w:val="bottom"/>
            <w:hideMark/>
          </w:tcPr>
          <w:p w14:paraId="07351680" w14:textId="77777777" w:rsidR="00680BB4" w:rsidRPr="00680BB4" w:rsidRDefault="00680BB4" w:rsidP="00680BB4">
            <w:pPr>
              <w:spacing w:after="0" w:line="240" w:lineRule="auto"/>
              <w:rPr>
                <w:rFonts w:ascii="Times New Roman" w:eastAsia="Times New Roman" w:hAnsi="Times New Roman" w:cs="Times New Roman"/>
                <w:kern w:val="0"/>
                <w:sz w:val="20"/>
                <w:szCs w:val="20"/>
                <w:lang w:eastAsia="hr-HR"/>
                <w14:ligatures w14:val="none"/>
              </w:rPr>
            </w:pPr>
          </w:p>
        </w:tc>
        <w:tc>
          <w:tcPr>
            <w:tcW w:w="1020" w:type="dxa"/>
            <w:tcBorders>
              <w:top w:val="nil"/>
              <w:left w:val="nil"/>
              <w:bottom w:val="nil"/>
              <w:right w:val="nil"/>
            </w:tcBorders>
            <w:shd w:val="clear" w:color="auto" w:fill="auto"/>
            <w:noWrap/>
            <w:vAlign w:val="bottom"/>
            <w:hideMark/>
          </w:tcPr>
          <w:p w14:paraId="1AACE719" w14:textId="77777777" w:rsidR="00680BB4" w:rsidRPr="00680BB4" w:rsidRDefault="00680BB4" w:rsidP="00680BB4">
            <w:pPr>
              <w:spacing w:after="0" w:line="240" w:lineRule="auto"/>
              <w:rPr>
                <w:rFonts w:ascii="Times New Roman" w:eastAsia="Times New Roman" w:hAnsi="Times New Roman" w:cs="Times New Roman"/>
                <w:kern w:val="0"/>
                <w:sz w:val="20"/>
                <w:szCs w:val="20"/>
                <w:lang w:eastAsia="hr-HR"/>
                <w14:ligatures w14:val="none"/>
              </w:rPr>
            </w:pPr>
          </w:p>
        </w:tc>
        <w:tc>
          <w:tcPr>
            <w:tcW w:w="1020" w:type="dxa"/>
            <w:tcBorders>
              <w:top w:val="nil"/>
              <w:left w:val="nil"/>
              <w:bottom w:val="nil"/>
              <w:right w:val="nil"/>
            </w:tcBorders>
            <w:shd w:val="clear" w:color="auto" w:fill="auto"/>
            <w:noWrap/>
            <w:vAlign w:val="bottom"/>
            <w:hideMark/>
          </w:tcPr>
          <w:p w14:paraId="762A5F34" w14:textId="77777777" w:rsidR="00680BB4" w:rsidRPr="00680BB4" w:rsidRDefault="00680BB4" w:rsidP="00680BB4">
            <w:pPr>
              <w:spacing w:after="0" w:line="240" w:lineRule="auto"/>
              <w:rPr>
                <w:rFonts w:ascii="Times New Roman" w:eastAsia="Times New Roman" w:hAnsi="Times New Roman" w:cs="Times New Roman"/>
                <w:kern w:val="0"/>
                <w:sz w:val="20"/>
                <w:szCs w:val="20"/>
                <w:lang w:eastAsia="hr-HR"/>
                <w14:ligatures w14:val="none"/>
              </w:rPr>
            </w:pPr>
          </w:p>
        </w:tc>
      </w:tr>
      <w:tr w:rsidR="00680BB4" w:rsidRPr="00680BB4" w14:paraId="219AB264" w14:textId="77777777" w:rsidTr="00680BB4">
        <w:trPr>
          <w:trHeight w:val="480"/>
        </w:trPr>
        <w:tc>
          <w:tcPr>
            <w:tcW w:w="112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6E8AEBE" w14:textId="77777777" w:rsidR="00680BB4" w:rsidRPr="00680BB4" w:rsidRDefault="00680BB4" w:rsidP="00680BB4">
            <w:pPr>
              <w:spacing w:after="0" w:line="240" w:lineRule="auto"/>
              <w:jc w:val="center"/>
              <w:rPr>
                <w:rFonts w:ascii="Calibri" w:eastAsia="Times New Roman" w:hAnsi="Calibri" w:cs="Times New Roman"/>
                <w:b/>
                <w:bCs/>
                <w:color w:val="000000"/>
                <w:kern w:val="0"/>
                <w:sz w:val="18"/>
                <w:szCs w:val="18"/>
                <w:lang w:eastAsia="hr-HR"/>
                <w14:ligatures w14:val="none"/>
              </w:rPr>
            </w:pPr>
            <w:r w:rsidRPr="00680BB4">
              <w:rPr>
                <w:rFonts w:ascii="Calibri" w:eastAsia="Times New Roman" w:hAnsi="Calibri" w:cs="Times New Roman"/>
                <w:b/>
                <w:bCs/>
                <w:color w:val="000000"/>
                <w:kern w:val="0"/>
                <w:sz w:val="18"/>
                <w:szCs w:val="18"/>
                <w:lang w:eastAsia="hr-HR"/>
                <w14:ligatures w14:val="none"/>
              </w:rPr>
              <w:t>Račun</w:t>
            </w:r>
          </w:p>
        </w:tc>
        <w:tc>
          <w:tcPr>
            <w:tcW w:w="2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784ABDA" w14:textId="77777777" w:rsidR="00680BB4" w:rsidRPr="00680BB4" w:rsidRDefault="00680BB4" w:rsidP="00680BB4">
            <w:pPr>
              <w:spacing w:after="0" w:line="240" w:lineRule="auto"/>
              <w:jc w:val="center"/>
              <w:rPr>
                <w:rFonts w:ascii="Calibri" w:eastAsia="Times New Roman" w:hAnsi="Calibri" w:cs="Times New Roman"/>
                <w:b/>
                <w:bCs/>
                <w:color w:val="000000"/>
                <w:kern w:val="0"/>
                <w:sz w:val="18"/>
                <w:szCs w:val="18"/>
                <w:lang w:eastAsia="hr-HR"/>
                <w14:ligatures w14:val="none"/>
              </w:rPr>
            </w:pPr>
            <w:r w:rsidRPr="00680BB4">
              <w:rPr>
                <w:rFonts w:ascii="Calibri" w:eastAsia="Times New Roman" w:hAnsi="Calibri" w:cs="Times New Roman"/>
                <w:b/>
                <w:bCs/>
                <w:color w:val="000000"/>
                <w:kern w:val="0"/>
                <w:sz w:val="18"/>
                <w:szCs w:val="18"/>
                <w:lang w:eastAsia="hr-HR"/>
                <w14:ligatures w14:val="none"/>
              </w:rPr>
              <w:t>Kupac</w:t>
            </w:r>
          </w:p>
        </w:tc>
        <w:tc>
          <w:tcPr>
            <w:tcW w:w="114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7C1BBB7" w14:textId="77777777" w:rsidR="00680BB4" w:rsidRPr="00680BB4" w:rsidRDefault="00680BB4" w:rsidP="00680BB4">
            <w:pPr>
              <w:spacing w:after="0" w:line="240" w:lineRule="auto"/>
              <w:jc w:val="center"/>
              <w:rPr>
                <w:rFonts w:ascii="Calibri" w:eastAsia="Times New Roman" w:hAnsi="Calibri" w:cs="Times New Roman"/>
                <w:b/>
                <w:bCs/>
                <w:color w:val="000000"/>
                <w:kern w:val="0"/>
                <w:sz w:val="18"/>
                <w:szCs w:val="18"/>
                <w:lang w:eastAsia="hr-HR"/>
                <w14:ligatures w14:val="none"/>
              </w:rPr>
            </w:pPr>
            <w:r w:rsidRPr="00680BB4">
              <w:rPr>
                <w:rFonts w:ascii="Calibri" w:eastAsia="Times New Roman" w:hAnsi="Calibri" w:cs="Times New Roman"/>
                <w:b/>
                <w:bCs/>
                <w:color w:val="000000"/>
                <w:kern w:val="0"/>
                <w:sz w:val="18"/>
                <w:szCs w:val="18"/>
                <w:lang w:eastAsia="hr-HR"/>
                <w14:ligatures w14:val="none"/>
              </w:rPr>
              <w:t>Potraživanje</w:t>
            </w:r>
            <w:r w:rsidRPr="00680BB4">
              <w:rPr>
                <w:rFonts w:ascii="Calibri" w:eastAsia="Times New Roman" w:hAnsi="Calibri" w:cs="Times New Roman"/>
                <w:b/>
                <w:bCs/>
                <w:color w:val="000000"/>
                <w:kern w:val="0"/>
                <w:sz w:val="18"/>
                <w:szCs w:val="18"/>
                <w:lang w:eastAsia="hr-HR"/>
                <w14:ligatures w14:val="none"/>
              </w:rPr>
              <w:br/>
              <w:t>31.12.2023.</w:t>
            </w:r>
          </w:p>
        </w:tc>
        <w:tc>
          <w:tcPr>
            <w:tcW w:w="6165" w:type="dxa"/>
            <w:gridSpan w:val="6"/>
            <w:tcBorders>
              <w:top w:val="single" w:sz="4" w:space="0" w:color="auto"/>
              <w:left w:val="nil"/>
              <w:bottom w:val="single" w:sz="4" w:space="0" w:color="auto"/>
              <w:right w:val="single" w:sz="4" w:space="0" w:color="auto"/>
            </w:tcBorders>
            <w:shd w:val="clear" w:color="000000" w:fill="F2F2F2"/>
            <w:noWrap/>
            <w:vAlign w:val="center"/>
            <w:hideMark/>
          </w:tcPr>
          <w:p w14:paraId="7E4B1612" w14:textId="77777777" w:rsidR="00680BB4" w:rsidRPr="00680BB4" w:rsidRDefault="00680BB4" w:rsidP="00680BB4">
            <w:pPr>
              <w:spacing w:after="0" w:line="240" w:lineRule="auto"/>
              <w:jc w:val="center"/>
              <w:rPr>
                <w:rFonts w:ascii="Calibri" w:eastAsia="Times New Roman" w:hAnsi="Calibri" w:cs="Times New Roman"/>
                <w:b/>
                <w:bCs/>
                <w:color w:val="000000"/>
                <w:kern w:val="0"/>
                <w:sz w:val="18"/>
                <w:szCs w:val="18"/>
                <w:lang w:eastAsia="hr-HR"/>
                <w14:ligatures w14:val="none"/>
              </w:rPr>
            </w:pPr>
            <w:r w:rsidRPr="00680BB4">
              <w:rPr>
                <w:rFonts w:ascii="Calibri" w:eastAsia="Times New Roman" w:hAnsi="Calibri" w:cs="Times New Roman"/>
                <w:b/>
                <w:bCs/>
                <w:color w:val="000000"/>
                <w:kern w:val="0"/>
                <w:sz w:val="18"/>
                <w:szCs w:val="18"/>
                <w:lang w:eastAsia="hr-HR"/>
                <w14:ligatures w14:val="none"/>
              </w:rPr>
              <w:t>Dospijeće potraživanja</w:t>
            </w:r>
          </w:p>
        </w:tc>
      </w:tr>
      <w:tr w:rsidR="00680BB4" w:rsidRPr="00680BB4" w14:paraId="3B0455AF" w14:textId="77777777" w:rsidTr="00680BB4">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14:paraId="46BA77ED" w14:textId="77777777" w:rsidR="00680BB4" w:rsidRPr="00680BB4" w:rsidRDefault="00680BB4" w:rsidP="00680BB4">
            <w:pPr>
              <w:spacing w:after="0" w:line="240" w:lineRule="auto"/>
              <w:rPr>
                <w:rFonts w:ascii="Calibri" w:eastAsia="Times New Roman" w:hAnsi="Calibri" w:cs="Times New Roman"/>
                <w:b/>
                <w:bCs/>
                <w:color w:val="000000"/>
                <w:kern w:val="0"/>
                <w:sz w:val="18"/>
                <w:szCs w:val="18"/>
                <w:lang w:eastAsia="hr-HR"/>
                <w14:ligatures w14:val="none"/>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14:paraId="7A979184" w14:textId="77777777" w:rsidR="00680BB4" w:rsidRPr="00680BB4" w:rsidRDefault="00680BB4" w:rsidP="00680BB4">
            <w:pPr>
              <w:spacing w:after="0" w:line="240" w:lineRule="auto"/>
              <w:rPr>
                <w:rFonts w:ascii="Calibri" w:eastAsia="Times New Roman" w:hAnsi="Calibri" w:cs="Times New Roman"/>
                <w:b/>
                <w:bCs/>
                <w:color w:val="000000"/>
                <w:kern w:val="0"/>
                <w:sz w:val="18"/>
                <w:szCs w:val="18"/>
                <w:lang w:eastAsia="hr-HR"/>
                <w14:ligatures w14:val="none"/>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14:paraId="23B66DAA" w14:textId="77777777" w:rsidR="00680BB4" w:rsidRPr="00680BB4" w:rsidRDefault="00680BB4" w:rsidP="00680BB4">
            <w:pPr>
              <w:spacing w:after="0" w:line="240" w:lineRule="auto"/>
              <w:rPr>
                <w:rFonts w:ascii="Calibri" w:eastAsia="Times New Roman" w:hAnsi="Calibri" w:cs="Times New Roman"/>
                <w:b/>
                <w:bCs/>
                <w:color w:val="000000"/>
                <w:kern w:val="0"/>
                <w:sz w:val="18"/>
                <w:szCs w:val="18"/>
                <w:lang w:eastAsia="hr-HR"/>
                <w14:ligatures w14:val="none"/>
              </w:rPr>
            </w:pPr>
          </w:p>
        </w:tc>
        <w:tc>
          <w:tcPr>
            <w:tcW w:w="1065" w:type="dxa"/>
            <w:tcBorders>
              <w:top w:val="nil"/>
              <w:left w:val="nil"/>
              <w:bottom w:val="single" w:sz="4" w:space="0" w:color="auto"/>
              <w:right w:val="single" w:sz="4" w:space="0" w:color="auto"/>
            </w:tcBorders>
            <w:shd w:val="clear" w:color="000000" w:fill="F2F2F2"/>
            <w:vAlign w:val="center"/>
            <w:hideMark/>
          </w:tcPr>
          <w:p w14:paraId="2899DE36" w14:textId="77777777" w:rsidR="00680BB4" w:rsidRPr="00680BB4" w:rsidRDefault="00680BB4" w:rsidP="00680BB4">
            <w:pPr>
              <w:spacing w:after="0" w:line="240" w:lineRule="auto"/>
              <w:jc w:val="center"/>
              <w:rPr>
                <w:rFonts w:ascii="Calibri" w:eastAsia="Times New Roman" w:hAnsi="Calibri" w:cs="Times New Roman"/>
                <w:b/>
                <w:bCs/>
                <w:color w:val="000000"/>
                <w:kern w:val="0"/>
                <w:sz w:val="18"/>
                <w:szCs w:val="18"/>
                <w:lang w:eastAsia="hr-HR"/>
                <w14:ligatures w14:val="none"/>
              </w:rPr>
            </w:pPr>
            <w:r w:rsidRPr="00680BB4">
              <w:rPr>
                <w:rFonts w:ascii="Calibri" w:eastAsia="Times New Roman" w:hAnsi="Calibri" w:cs="Times New Roman"/>
                <w:b/>
                <w:bCs/>
                <w:color w:val="000000"/>
                <w:kern w:val="0"/>
                <w:sz w:val="18"/>
                <w:szCs w:val="18"/>
                <w:lang w:eastAsia="hr-HR"/>
                <w14:ligatures w14:val="none"/>
              </w:rPr>
              <w:t>Nedospjelo</w:t>
            </w:r>
          </w:p>
        </w:tc>
        <w:tc>
          <w:tcPr>
            <w:tcW w:w="1020" w:type="dxa"/>
            <w:tcBorders>
              <w:top w:val="nil"/>
              <w:left w:val="nil"/>
              <w:bottom w:val="single" w:sz="4" w:space="0" w:color="auto"/>
              <w:right w:val="single" w:sz="4" w:space="0" w:color="auto"/>
            </w:tcBorders>
            <w:shd w:val="clear" w:color="000000" w:fill="F2F2F2"/>
            <w:vAlign w:val="center"/>
            <w:hideMark/>
          </w:tcPr>
          <w:p w14:paraId="31EE9416" w14:textId="77777777" w:rsidR="00680BB4" w:rsidRPr="00680BB4" w:rsidRDefault="00680BB4" w:rsidP="00680BB4">
            <w:pPr>
              <w:spacing w:after="0" w:line="240" w:lineRule="auto"/>
              <w:jc w:val="center"/>
              <w:rPr>
                <w:rFonts w:ascii="Calibri" w:eastAsia="Times New Roman" w:hAnsi="Calibri" w:cs="Times New Roman"/>
                <w:b/>
                <w:bCs/>
                <w:color w:val="000000"/>
                <w:kern w:val="0"/>
                <w:sz w:val="18"/>
                <w:szCs w:val="18"/>
                <w:lang w:eastAsia="hr-HR"/>
                <w14:ligatures w14:val="none"/>
              </w:rPr>
            </w:pPr>
            <w:r w:rsidRPr="00680BB4">
              <w:rPr>
                <w:rFonts w:ascii="Calibri" w:eastAsia="Times New Roman" w:hAnsi="Calibri" w:cs="Times New Roman"/>
                <w:b/>
                <w:bCs/>
                <w:color w:val="000000"/>
                <w:kern w:val="0"/>
                <w:sz w:val="18"/>
                <w:szCs w:val="18"/>
                <w:lang w:eastAsia="hr-HR"/>
                <w14:ligatures w14:val="none"/>
              </w:rPr>
              <w:t>Do 60</w:t>
            </w:r>
            <w:r w:rsidRPr="00680BB4">
              <w:rPr>
                <w:rFonts w:ascii="Calibri" w:eastAsia="Times New Roman" w:hAnsi="Calibri" w:cs="Times New Roman"/>
                <w:b/>
                <w:bCs/>
                <w:color w:val="000000"/>
                <w:kern w:val="0"/>
                <w:sz w:val="18"/>
                <w:szCs w:val="18"/>
                <w:lang w:eastAsia="hr-HR"/>
                <w14:ligatures w14:val="none"/>
              </w:rPr>
              <w:br/>
              <w:t>dana</w:t>
            </w:r>
          </w:p>
        </w:tc>
        <w:tc>
          <w:tcPr>
            <w:tcW w:w="1020" w:type="dxa"/>
            <w:tcBorders>
              <w:top w:val="nil"/>
              <w:left w:val="nil"/>
              <w:bottom w:val="single" w:sz="4" w:space="0" w:color="auto"/>
              <w:right w:val="single" w:sz="4" w:space="0" w:color="auto"/>
            </w:tcBorders>
            <w:shd w:val="clear" w:color="000000" w:fill="F2F2F2"/>
            <w:vAlign w:val="center"/>
            <w:hideMark/>
          </w:tcPr>
          <w:p w14:paraId="28B3DAFF" w14:textId="77777777" w:rsidR="00680BB4" w:rsidRPr="00680BB4" w:rsidRDefault="00680BB4" w:rsidP="00680BB4">
            <w:pPr>
              <w:spacing w:after="0" w:line="240" w:lineRule="auto"/>
              <w:jc w:val="center"/>
              <w:rPr>
                <w:rFonts w:ascii="Calibri" w:eastAsia="Times New Roman" w:hAnsi="Calibri" w:cs="Times New Roman"/>
                <w:b/>
                <w:bCs/>
                <w:color w:val="000000"/>
                <w:kern w:val="0"/>
                <w:sz w:val="18"/>
                <w:szCs w:val="18"/>
                <w:lang w:eastAsia="hr-HR"/>
                <w14:ligatures w14:val="none"/>
              </w:rPr>
            </w:pPr>
            <w:r w:rsidRPr="00680BB4">
              <w:rPr>
                <w:rFonts w:ascii="Calibri" w:eastAsia="Times New Roman" w:hAnsi="Calibri" w:cs="Times New Roman"/>
                <w:b/>
                <w:bCs/>
                <w:color w:val="000000"/>
                <w:kern w:val="0"/>
                <w:sz w:val="18"/>
                <w:szCs w:val="18"/>
                <w:lang w:eastAsia="hr-HR"/>
                <w14:ligatures w14:val="none"/>
              </w:rPr>
              <w:t>31 - 180</w:t>
            </w:r>
            <w:r w:rsidRPr="00680BB4">
              <w:rPr>
                <w:rFonts w:ascii="Calibri" w:eastAsia="Times New Roman" w:hAnsi="Calibri" w:cs="Times New Roman"/>
                <w:b/>
                <w:bCs/>
                <w:color w:val="000000"/>
                <w:kern w:val="0"/>
                <w:sz w:val="18"/>
                <w:szCs w:val="18"/>
                <w:lang w:eastAsia="hr-HR"/>
                <w14:ligatures w14:val="none"/>
              </w:rPr>
              <w:br/>
              <w:t>dana</w:t>
            </w:r>
          </w:p>
        </w:tc>
        <w:tc>
          <w:tcPr>
            <w:tcW w:w="1020" w:type="dxa"/>
            <w:tcBorders>
              <w:top w:val="nil"/>
              <w:left w:val="nil"/>
              <w:bottom w:val="single" w:sz="4" w:space="0" w:color="auto"/>
              <w:right w:val="single" w:sz="4" w:space="0" w:color="auto"/>
            </w:tcBorders>
            <w:shd w:val="clear" w:color="000000" w:fill="F2F2F2"/>
            <w:vAlign w:val="center"/>
            <w:hideMark/>
          </w:tcPr>
          <w:p w14:paraId="16E53BA9" w14:textId="77777777" w:rsidR="00680BB4" w:rsidRPr="00680BB4" w:rsidRDefault="00680BB4" w:rsidP="00680BB4">
            <w:pPr>
              <w:spacing w:after="0" w:line="240" w:lineRule="auto"/>
              <w:jc w:val="center"/>
              <w:rPr>
                <w:rFonts w:ascii="Calibri" w:eastAsia="Times New Roman" w:hAnsi="Calibri" w:cs="Times New Roman"/>
                <w:b/>
                <w:bCs/>
                <w:color w:val="000000"/>
                <w:kern w:val="0"/>
                <w:sz w:val="18"/>
                <w:szCs w:val="18"/>
                <w:lang w:eastAsia="hr-HR"/>
                <w14:ligatures w14:val="none"/>
              </w:rPr>
            </w:pPr>
            <w:r w:rsidRPr="00680BB4">
              <w:rPr>
                <w:rFonts w:ascii="Calibri" w:eastAsia="Times New Roman" w:hAnsi="Calibri" w:cs="Times New Roman"/>
                <w:b/>
                <w:bCs/>
                <w:color w:val="000000"/>
                <w:kern w:val="0"/>
                <w:sz w:val="18"/>
                <w:szCs w:val="18"/>
                <w:lang w:eastAsia="hr-HR"/>
                <w14:ligatures w14:val="none"/>
              </w:rPr>
              <w:t>181 - 360</w:t>
            </w:r>
            <w:r w:rsidRPr="00680BB4">
              <w:rPr>
                <w:rFonts w:ascii="Calibri" w:eastAsia="Times New Roman" w:hAnsi="Calibri" w:cs="Times New Roman"/>
                <w:b/>
                <w:bCs/>
                <w:color w:val="000000"/>
                <w:kern w:val="0"/>
                <w:sz w:val="18"/>
                <w:szCs w:val="18"/>
                <w:lang w:eastAsia="hr-HR"/>
                <w14:ligatures w14:val="none"/>
              </w:rPr>
              <w:br/>
              <w:t>dana</w:t>
            </w:r>
          </w:p>
        </w:tc>
        <w:tc>
          <w:tcPr>
            <w:tcW w:w="1020" w:type="dxa"/>
            <w:tcBorders>
              <w:top w:val="nil"/>
              <w:left w:val="nil"/>
              <w:bottom w:val="single" w:sz="4" w:space="0" w:color="auto"/>
              <w:right w:val="single" w:sz="4" w:space="0" w:color="auto"/>
            </w:tcBorders>
            <w:shd w:val="clear" w:color="000000" w:fill="F2F2F2"/>
            <w:vAlign w:val="center"/>
            <w:hideMark/>
          </w:tcPr>
          <w:p w14:paraId="732E7FC2" w14:textId="77777777" w:rsidR="00680BB4" w:rsidRPr="00680BB4" w:rsidRDefault="00680BB4" w:rsidP="00680BB4">
            <w:pPr>
              <w:spacing w:after="0" w:line="240" w:lineRule="auto"/>
              <w:jc w:val="center"/>
              <w:rPr>
                <w:rFonts w:ascii="Calibri" w:eastAsia="Times New Roman" w:hAnsi="Calibri" w:cs="Times New Roman"/>
                <w:b/>
                <w:bCs/>
                <w:color w:val="000000"/>
                <w:kern w:val="0"/>
                <w:sz w:val="18"/>
                <w:szCs w:val="18"/>
                <w:lang w:eastAsia="hr-HR"/>
                <w14:ligatures w14:val="none"/>
              </w:rPr>
            </w:pPr>
            <w:r w:rsidRPr="00680BB4">
              <w:rPr>
                <w:rFonts w:ascii="Calibri" w:eastAsia="Times New Roman" w:hAnsi="Calibri" w:cs="Times New Roman"/>
                <w:b/>
                <w:bCs/>
                <w:color w:val="000000"/>
                <w:kern w:val="0"/>
                <w:sz w:val="18"/>
                <w:szCs w:val="18"/>
                <w:lang w:eastAsia="hr-HR"/>
                <w14:ligatures w14:val="none"/>
              </w:rPr>
              <w:t>Preko 360</w:t>
            </w:r>
            <w:r w:rsidRPr="00680BB4">
              <w:rPr>
                <w:rFonts w:ascii="Calibri" w:eastAsia="Times New Roman" w:hAnsi="Calibri" w:cs="Times New Roman"/>
                <w:b/>
                <w:bCs/>
                <w:color w:val="000000"/>
                <w:kern w:val="0"/>
                <w:sz w:val="18"/>
                <w:szCs w:val="18"/>
                <w:lang w:eastAsia="hr-HR"/>
                <w14:ligatures w14:val="none"/>
              </w:rPr>
              <w:br/>
              <w:t>dana</w:t>
            </w:r>
          </w:p>
        </w:tc>
        <w:tc>
          <w:tcPr>
            <w:tcW w:w="1020" w:type="dxa"/>
            <w:tcBorders>
              <w:top w:val="nil"/>
              <w:left w:val="nil"/>
              <w:bottom w:val="single" w:sz="4" w:space="0" w:color="auto"/>
              <w:right w:val="single" w:sz="4" w:space="0" w:color="auto"/>
            </w:tcBorders>
            <w:shd w:val="clear" w:color="000000" w:fill="F2F2F2"/>
            <w:noWrap/>
            <w:vAlign w:val="center"/>
            <w:hideMark/>
          </w:tcPr>
          <w:p w14:paraId="59E82C9C" w14:textId="77777777" w:rsidR="00680BB4" w:rsidRPr="00680BB4" w:rsidRDefault="00680BB4" w:rsidP="00680BB4">
            <w:pPr>
              <w:spacing w:after="0" w:line="240" w:lineRule="auto"/>
              <w:jc w:val="center"/>
              <w:rPr>
                <w:rFonts w:ascii="Calibri" w:eastAsia="Times New Roman" w:hAnsi="Calibri" w:cs="Times New Roman"/>
                <w:b/>
                <w:bCs/>
                <w:color w:val="000000"/>
                <w:kern w:val="0"/>
                <w:sz w:val="18"/>
                <w:szCs w:val="18"/>
                <w:lang w:eastAsia="hr-HR"/>
                <w14:ligatures w14:val="none"/>
              </w:rPr>
            </w:pPr>
            <w:r w:rsidRPr="00680BB4">
              <w:rPr>
                <w:rFonts w:ascii="Calibri" w:eastAsia="Times New Roman" w:hAnsi="Calibri" w:cs="Times New Roman"/>
                <w:b/>
                <w:bCs/>
                <w:color w:val="000000"/>
                <w:kern w:val="0"/>
                <w:sz w:val="18"/>
                <w:szCs w:val="18"/>
                <w:lang w:eastAsia="hr-HR"/>
                <w14:ligatures w14:val="none"/>
              </w:rPr>
              <w:t>Ukupno</w:t>
            </w:r>
          </w:p>
        </w:tc>
      </w:tr>
      <w:tr w:rsidR="00680BB4" w:rsidRPr="00680BB4" w14:paraId="4754A21F" w14:textId="77777777" w:rsidTr="00680BB4">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057DB77" w14:textId="77777777" w:rsidR="00680BB4" w:rsidRPr="00680BB4" w:rsidRDefault="00680BB4" w:rsidP="00680BB4">
            <w:pPr>
              <w:spacing w:after="0" w:line="240" w:lineRule="auto"/>
              <w:jc w:val="center"/>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166152</w:t>
            </w:r>
          </w:p>
        </w:tc>
        <w:tc>
          <w:tcPr>
            <w:tcW w:w="2340" w:type="dxa"/>
            <w:tcBorders>
              <w:top w:val="nil"/>
              <w:left w:val="nil"/>
              <w:bottom w:val="single" w:sz="4" w:space="0" w:color="auto"/>
              <w:right w:val="single" w:sz="4" w:space="0" w:color="auto"/>
            </w:tcBorders>
            <w:shd w:val="clear" w:color="auto" w:fill="auto"/>
            <w:noWrap/>
            <w:vAlign w:val="center"/>
            <w:hideMark/>
          </w:tcPr>
          <w:p w14:paraId="358B233F" w14:textId="77777777" w:rsidR="00680BB4" w:rsidRPr="00680BB4" w:rsidRDefault="00680BB4" w:rsidP="00680BB4">
            <w:pPr>
              <w:spacing w:after="0" w:line="240" w:lineRule="auto"/>
              <w:jc w:val="center"/>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Dorić Ivan</w:t>
            </w:r>
          </w:p>
        </w:tc>
        <w:tc>
          <w:tcPr>
            <w:tcW w:w="1147" w:type="dxa"/>
            <w:tcBorders>
              <w:top w:val="nil"/>
              <w:left w:val="nil"/>
              <w:bottom w:val="single" w:sz="4" w:space="0" w:color="auto"/>
              <w:right w:val="single" w:sz="4" w:space="0" w:color="auto"/>
            </w:tcBorders>
            <w:shd w:val="clear" w:color="auto" w:fill="auto"/>
            <w:vAlign w:val="center"/>
            <w:hideMark/>
          </w:tcPr>
          <w:p w14:paraId="35D3F883"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101,94</w:t>
            </w:r>
          </w:p>
        </w:tc>
        <w:tc>
          <w:tcPr>
            <w:tcW w:w="1065" w:type="dxa"/>
            <w:tcBorders>
              <w:top w:val="nil"/>
              <w:left w:val="nil"/>
              <w:bottom w:val="single" w:sz="4" w:space="0" w:color="auto"/>
              <w:right w:val="single" w:sz="4" w:space="0" w:color="auto"/>
            </w:tcBorders>
            <w:shd w:val="clear" w:color="auto" w:fill="auto"/>
            <w:vAlign w:val="center"/>
            <w:hideMark/>
          </w:tcPr>
          <w:p w14:paraId="1FF17E27"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101,94</w:t>
            </w:r>
          </w:p>
        </w:tc>
        <w:tc>
          <w:tcPr>
            <w:tcW w:w="1020" w:type="dxa"/>
            <w:tcBorders>
              <w:top w:val="nil"/>
              <w:left w:val="nil"/>
              <w:bottom w:val="single" w:sz="4" w:space="0" w:color="auto"/>
              <w:right w:val="single" w:sz="4" w:space="0" w:color="auto"/>
            </w:tcBorders>
            <w:shd w:val="clear" w:color="auto" w:fill="auto"/>
            <w:noWrap/>
            <w:vAlign w:val="center"/>
            <w:hideMark/>
          </w:tcPr>
          <w:p w14:paraId="0E81595D"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 </w:t>
            </w:r>
          </w:p>
        </w:tc>
        <w:tc>
          <w:tcPr>
            <w:tcW w:w="1020" w:type="dxa"/>
            <w:tcBorders>
              <w:top w:val="nil"/>
              <w:left w:val="nil"/>
              <w:bottom w:val="single" w:sz="4" w:space="0" w:color="auto"/>
              <w:right w:val="single" w:sz="4" w:space="0" w:color="auto"/>
            </w:tcBorders>
            <w:shd w:val="clear" w:color="auto" w:fill="auto"/>
            <w:noWrap/>
            <w:vAlign w:val="center"/>
            <w:hideMark/>
          </w:tcPr>
          <w:p w14:paraId="134E0B4C"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 </w:t>
            </w:r>
          </w:p>
        </w:tc>
        <w:tc>
          <w:tcPr>
            <w:tcW w:w="1020" w:type="dxa"/>
            <w:tcBorders>
              <w:top w:val="nil"/>
              <w:left w:val="nil"/>
              <w:bottom w:val="single" w:sz="4" w:space="0" w:color="auto"/>
              <w:right w:val="single" w:sz="4" w:space="0" w:color="auto"/>
            </w:tcBorders>
            <w:shd w:val="clear" w:color="auto" w:fill="auto"/>
            <w:noWrap/>
            <w:vAlign w:val="center"/>
            <w:hideMark/>
          </w:tcPr>
          <w:p w14:paraId="3414132A"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 </w:t>
            </w:r>
          </w:p>
        </w:tc>
        <w:tc>
          <w:tcPr>
            <w:tcW w:w="1020" w:type="dxa"/>
            <w:tcBorders>
              <w:top w:val="nil"/>
              <w:left w:val="nil"/>
              <w:bottom w:val="single" w:sz="4" w:space="0" w:color="auto"/>
              <w:right w:val="single" w:sz="4" w:space="0" w:color="auto"/>
            </w:tcBorders>
            <w:shd w:val="clear" w:color="auto" w:fill="auto"/>
            <w:noWrap/>
            <w:vAlign w:val="center"/>
            <w:hideMark/>
          </w:tcPr>
          <w:p w14:paraId="013000B6"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 </w:t>
            </w:r>
          </w:p>
        </w:tc>
        <w:tc>
          <w:tcPr>
            <w:tcW w:w="1020" w:type="dxa"/>
            <w:tcBorders>
              <w:top w:val="nil"/>
              <w:left w:val="nil"/>
              <w:bottom w:val="single" w:sz="4" w:space="0" w:color="auto"/>
              <w:right w:val="single" w:sz="4" w:space="0" w:color="auto"/>
            </w:tcBorders>
            <w:shd w:val="clear" w:color="auto" w:fill="auto"/>
            <w:noWrap/>
            <w:vAlign w:val="center"/>
            <w:hideMark/>
          </w:tcPr>
          <w:p w14:paraId="2998006A"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101,94</w:t>
            </w:r>
          </w:p>
        </w:tc>
      </w:tr>
      <w:tr w:rsidR="00680BB4" w:rsidRPr="00680BB4" w14:paraId="26DB25D7" w14:textId="77777777" w:rsidTr="00680BB4">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4DC6CC6" w14:textId="77777777" w:rsidR="00680BB4" w:rsidRPr="00680BB4" w:rsidRDefault="00680BB4" w:rsidP="00680BB4">
            <w:pPr>
              <w:spacing w:after="0" w:line="240" w:lineRule="auto"/>
              <w:jc w:val="center"/>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16653</w:t>
            </w:r>
          </w:p>
        </w:tc>
        <w:tc>
          <w:tcPr>
            <w:tcW w:w="2340" w:type="dxa"/>
            <w:tcBorders>
              <w:top w:val="nil"/>
              <w:left w:val="nil"/>
              <w:bottom w:val="single" w:sz="4" w:space="0" w:color="auto"/>
              <w:right w:val="single" w:sz="4" w:space="0" w:color="auto"/>
            </w:tcBorders>
            <w:shd w:val="clear" w:color="auto" w:fill="auto"/>
            <w:noWrap/>
            <w:vAlign w:val="center"/>
            <w:hideMark/>
          </w:tcPr>
          <w:p w14:paraId="67459A21" w14:textId="77777777" w:rsidR="00680BB4" w:rsidRPr="00680BB4" w:rsidRDefault="00680BB4" w:rsidP="00680BB4">
            <w:pPr>
              <w:spacing w:after="0" w:line="240" w:lineRule="auto"/>
              <w:jc w:val="center"/>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RK Slatina</w:t>
            </w:r>
          </w:p>
        </w:tc>
        <w:tc>
          <w:tcPr>
            <w:tcW w:w="1147" w:type="dxa"/>
            <w:tcBorders>
              <w:top w:val="nil"/>
              <w:left w:val="nil"/>
              <w:bottom w:val="single" w:sz="4" w:space="0" w:color="auto"/>
              <w:right w:val="single" w:sz="4" w:space="0" w:color="auto"/>
            </w:tcBorders>
            <w:shd w:val="clear" w:color="auto" w:fill="auto"/>
            <w:vAlign w:val="center"/>
            <w:hideMark/>
          </w:tcPr>
          <w:p w14:paraId="7436D8A6"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438,02</w:t>
            </w:r>
          </w:p>
        </w:tc>
        <w:tc>
          <w:tcPr>
            <w:tcW w:w="1065" w:type="dxa"/>
            <w:tcBorders>
              <w:top w:val="nil"/>
              <w:left w:val="nil"/>
              <w:bottom w:val="single" w:sz="4" w:space="0" w:color="auto"/>
              <w:right w:val="single" w:sz="4" w:space="0" w:color="auto"/>
            </w:tcBorders>
            <w:shd w:val="clear" w:color="auto" w:fill="auto"/>
            <w:vAlign w:val="center"/>
            <w:hideMark/>
          </w:tcPr>
          <w:p w14:paraId="77225163"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438,02</w:t>
            </w:r>
          </w:p>
        </w:tc>
        <w:tc>
          <w:tcPr>
            <w:tcW w:w="1020" w:type="dxa"/>
            <w:tcBorders>
              <w:top w:val="nil"/>
              <w:left w:val="nil"/>
              <w:bottom w:val="single" w:sz="4" w:space="0" w:color="auto"/>
              <w:right w:val="single" w:sz="4" w:space="0" w:color="auto"/>
            </w:tcBorders>
            <w:shd w:val="clear" w:color="auto" w:fill="auto"/>
            <w:noWrap/>
            <w:vAlign w:val="center"/>
            <w:hideMark/>
          </w:tcPr>
          <w:p w14:paraId="7A99312E"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 </w:t>
            </w:r>
          </w:p>
        </w:tc>
        <w:tc>
          <w:tcPr>
            <w:tcW w:w="1020" w:type="dxa"/>
            <w:tcBorders>
              <w:top w:val="nil"/>
              <w:left w:val="nil"/>
              <w:bottom w:val="single" w:sz="4" w:space="0" w:color="auto"/>
              <w:right w:val="single" w:sz="4" w:space="0" w:color="auto"/>
            </w:tcBorders>
            <w:shd w:val="clear" w:color="auto" w:fill="auto"/>
            <w:noWrap/>
            <w:vAlign w:val="center"/>
            <w:hideMark/>
          </w:tcPr>
          <w:p w14:paraId="6200B968"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 </w:t>
            </w:r>
          </w:p>
        </w:tc>
        <w:tc>
          <w:tcPr>
            <w:tcW w:w="1020" w:type="dxa"/>
            <w:tcBorders>
              <w:top w:val="nil"/>
              <w:left w:val="nil"/>
              <w:bottom w:val="single" w:sz="4" w:space="0" w:color="auto"/>
              <w:right w:val="single" w:sz="4" w:space="0" w:color="auto"/>
            </w:tcBorders>
            <w:shd w:val="clear" w:color="auto" w:fill="auto"/>
            <w:noWrap/>
            <w:vAlign w:val="center"/>
            <w:hideMark/>
          </w:tcPr>
          <w:p w14:paraId="50D5A2D2"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 </w:t>
            </w:r>
          </w:p>
        </w:tc>
        <w:tc>
          <w:tcPr>
            <w:tcW w:w="1020" w:type="dxa"/>
            <w:tcBorders>
              <w:top w:val="nil"/>
              <w:left w:val="nil"/>
              <w:bottom w:val="single" w:sz="4" w:space="0" w:color="auto"/>
              <w:right w:val="single" w:sz="4" w:space="0" w:color="auto"/>
            </w:tcBorders>
            <w:shd w:val="clear" w:color="auto" w:fill="auto"/>
            <w:noWrap/>
            <w:vAlign w:val="center"/>
            <w:hideMark/>
          </w:tcPr>
          <w:p w14:paraId="2ED43C8A"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 </w:t>
            </w:r>
          </w:p>
        </w:tc>
        <w:tc>
          <w:tcPr>
            <w:tcW w:w="1020" w:type="dxa"/>
            <w:tcBorders>
              <w:top w:val="nil"/>
              <w:left w:val="nil"/>
              <w:bottom w:val="single" w:sz="4" w:space="0" w:color="auto"/>
              <w:right w:val="single" w:sz="4" w:space="0" w:color="auto"/>
            </w:tcBorders>
            <w:shd w:val="clear" w:color="auto" w:fill="auto"/>
            <w:noWrap/>
            <w:vAlign w:val="center"/>
            <w:hideMark/>
          </w:tcPr>
          <w:p w14:paraId="1F234357"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438,02</w:t>
            </w:r>
          </w:p>
        </w:tc>
      </w:tr>
      <w:tr w:rsidR="00680BB4" w:rsidRPr="00680BB4" w14:paraId="7A8FDCE7" w14:textId="77777777" w:rsidTr="00680BB4">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0477CA7" w14:textId="77777777" w:rsidR="00680BB4" w:rsidRPr="00680BB4" w:rsidRDefault="00680BB4" w:rsidP="00680BB4">
            <w:pPr>
              <w:spacing w:after="0" w:line="240" w:lineRule="auto"/>
              <w:jc w:val="center"/>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166157</w:t>
            </w:r>
          </w:p>
        </w:tc>
        <w:tc>
          <w:tcPr>
            <w:tcW w:w="2340" w:type="dxa"/>
            <w:tcBorders>
              <w:top w:val="nil"/>
              <w:left w:val="nil"/>
              <w:bottom w:val="single" w:sz="4" w:space="0" w:color="auto"/>
              <w:right w:val="single" w:sz="4" w:space="0" w:color="auto"/>
            </w:tcBorders>
            <w:shd w:val="clear" w:color="auto" w:fill="auto"/>
            <w:noWrap/>
            <w:vAlign w:val="center"/>
            <w:hideMark/>
          </w:tcPr>
          <w:p w14:paraId="1185DA74" w14:textId="77777777" w:rsidR="00680BB4" w:rsidRPr="00680BB4" w:rsidRDefault="00680BB4" w:rsidP="00680BB4">
            <w:pPr>
              <w:spacing w:after="0" w:line="240" w:lineRule="auto"/>
              <w:jc w:val="center"/>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ŽRK Slatina</w:t>
            </w:r>
          </w:p>
        </w:tc>
        <w:tc>
          <w:tcPr>
            <w:tcW w:w="1147" w:type="dxa"/>
            <w:tcBorders>
              <w:top w:val="nil"/>
              <w:left w:val="nil"/>
              <w:bottom w:val="single" w:sz="4" w:space="0" w:color="auto"/>
              <w:right w:val="single" w:sz="4" w:space="0" w:color="auto"/>
            </w:tcBorders>
            <w:shd w:val="clear" w:color="auto" w:fill="auto"/>
            <w:vAlign w:val="center"/>
            <w:hideMark/>
          </w:tcPr>
          <w:p w14:paraId="571A4811"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258,83</w:t>
            </w:r>
          </w:p>
        </w:tc>
        <w:tc>
          <w:tcPr>
            <w:tcW w:w="1065" w:type="dxa"/>
            <w:tcBorders>
              <w:top w:val="nil"/>
              <w:left w:val="nil"/>
              <w:bottom w:val="single" w:sz="4" w:space="0" w:color="auto"/>
              <w:right w:val="single" w:sz="4" w:space="0" w:color="auto"/>
            </w:tcBorders>
            <w:shd w:val="clear" w:color="auto" w:fill="auto"/>
            <w:vAlign w:val="center"/>
            <w:hideMark/>
          </w:tcPr>
          <w:p w14:paraId="264B894C"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258,83</w:t>
            </w:r>
          </w:p>
        </w:tc>
        <w:tc>
          <w:tcPr>
            <w:tcW w:w="1020" w:type="dxa"/>
            <w:tcBorders>
              <w:top w:val="nil"/>
              <w:left w:val="nil"/>
              <w:bottom w:val="single" w:sz="4" w:space="0" w:color="auto"/>
              <w:right w:val="single" w:sz="4" w:space="0" w:color="auto"/>
            </w:tcBorders>
            <w:shd w:val="clear" w:color="auto" w:fill="auto"/>
            <w:noWrap/>
            <w:vAlign w:val="center"/>
            <w:hideMark/>
          </w:tcPr>
          <w:p w14:paraId="3ADEE946"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 </w:t>
            </w:r>
          </w:p>
        </w:tc>
        <w:tc>
          <w:tcPr>
            <w:tcW w:w="1020" w:type="dxa"/>
            <w:tcBorders>
              <w:top w:val="nil"/>
              <w:left w:val="nil"/>
              <w:bottom w:val="single" w:sz="4" w:space="0" w:color="auto"/>
              <w:right w:val="single" w:sz="4" w:space="0" w:color="auto"/>
            </w:tcBorders>
            <w:shd w:val="clear" w:color="auto" w:fill="auto"/>
            <w:noWrap/>
            <w:vAlign w:val="center"/>
            <w:hideMark/>
          </w:tcPr>
          <w:p w14:paraId="14A7F2E8"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 </w:t>
            </w:r>
          </w:p>
        </w:tc>
        <w:tc>
          <w:tcPr>
            <w:tcW w:w="1020" w:type="dxa"/>
            <w:tcBorders>
              <w:top w:val="nil"/>
              <w:left w:val="nil"/>
              <w:bottom w:val="single" w:sz="4" w:space="0" w:color="auto"/>
              <w:right w:val="single" w:sz="4" w:space="0" w:color="auto"/>
            </w:tcBorders>
            <w:shd w:val="clear" w:color="auto" w:fill="auto"/>
            <w:noWrap/>
            <w:vAlign w:val="center"/>
            <w:hideMark/>
          </w:tcPr>
          <w:p w14:paraId="0A1E64E8"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 </w:t>
            </w:r>
          </w:p>
        </w:tc>
        <w:tc>
          <w:tcPr>
            <w:tcW w:w="1020" w:type="dxa"/>
            <w:tcBorders>
              <w:top w:val="nil"/>
              <w:left w:val="nil"/>
              <w:bottom w:val="single" w:sz="4" w:space="0" w:color="auto"/>
              <w:right w:val="single" w:sz="4" w:space="0" w:color="auto"/>
            </w:tcBorders>
            <w:shd w:val="clear" w:color="auto" w:fill="auto"/>
            <w:noWrap/>
            <w:vAlign w:val="center"/>
            <w:hideMark/>
          </w:tcPr>
          <w:p w14:paraId="4B11DBB7"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 </w:t>
            </w:r>
          </w:p>
        </w:tc>
        <w:tc>
          <w:tcPr>
            <w:tcW w:w="1020" w:type="dxa"/>
            <w:tcBorders>
              <w:top w:val="nil"/>
              <w:left w:val="nil"/>
              <w:bottom w:val="single" w:sz="4" w:space="0" w:color="auto"/>
              <w:right w:val="single" w:sz="4" w:space="0" w:color="auto"/>
            </w:tcBorders>
            <w:shd w:val="clear" w:color="auto" w:fill="auto"/>
            <w:noWrap/>
            <w:vAlign w:val="center"/>
            <w:hideMark/>
          </w:tcPr>
          <w:p w14:paraId="0726E79B"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258,83</w:t>
            </w:r>
          </w:p>
        </w:tc>
      </w:tr>
      <w:tr w:rsidR="00680BB4" w:rsidRPr="00680BB4" w14:paraId="6236B256" w14:textId="77777777" w:rsidTr="00680BB4">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7C1A8193" w14:textId="77777777" w:rsidR="00680BB4" w:rsidRPr="00680BB4" w:rsidRDefault="00680BB4" w:rsidP="00680BB4">
            <w:pPr>
              <w:spacing w:after="0" w:line="240" w:lineRule="auto"/>
              <w:jc w:val="center"/>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1661577</w:t>
            </w:r>
          </w:p>
        </w:tc>
        <w:tc>
          <w:tcPr>
            <w:tcW w:w="2340" w:type="dxa"/>
            <w:tcBorders>
              <w:top w:val="nil"/>
              <w:left w:val="nil"/>
              <w:bottom w:val="single" w:sz="4" w:space="0" w:color="auto"/>
              <w:right w:val="single" w:sz="4" w:space="0" w:color="auto"/>
            </w:tcBorders>
            <w:shd w:val="clear" w:color="auto" w:fill="auto"/>
            <w:noWrap/>
            <w:vAlign w:val="center"/>
            <w:hideMark/>
          </w:tcPr>
          <w:p w14:paraId="1FE9E7C1" w14:textId="77777777" w:rsidR="00680BB4" w:rsidRPr="00680BB4" w:rsidRDefault="00680BB4" w:rsidP="00680BB4">
            <w:pPr>
              <w:spacing w:after="0" w:line="240" w:lineRule="auto"/>
              <w:jc w:val="center"/>
              <w:rPr>
                <w:rFonts w:ascii="Calibri" w:eastAsia="Times New Roman" w:hAnsi="Calibri" w:cs="Times New Roman"/>
                <w:color w:val="000000"/>
                <w:kern w:val="0"/>
                <w:sz w:val="16"/>
                <w:szCs w:val="16"/>
                <w:lang w:eastAsia="hr-HR"/>
                <w14:ligatures w14:val="none"/>
              </w:rPr>
            </w:pPr>
            <w:proofErr w:type="spellStart"/>
            <w:r w:rsidRPr="00680BB4">
              <w:rPr>
                <w:rFonts w:ascii="Calibri" w:eastAsia="Times New Roman" w:hAnsi="Calibri" w:cs="Times New Roman"/>
                <w:color w:val="000000"/>
                <w:kern w:val="0"/>
                <w:sz w:val="16"/>
                <w:szCs w:val="16"/>
                <w:lang w:eastAsia="hr-HR"/>
                <w14:ligatures w14:val="none"/>
              </w:rPr>
              <w:t>Validžić</w:t>
            </w:r>
            <w:proofErr w:type="spellEnd"/>
            <w:r w:rsidRPr="00680BB4">
              <w:rPr>
                <w:rFonts w:ascii="Calibri" w:eastAsia="Times New Roman" w:hAnsi="Calibri" w:cs="Times New Roman"/>
                <w:color w:val="000000"/>
                <w:kern w:val="0"/>
                <w:sz w:val="16"/>
                <w:szCs w:val="16"/>
                <w:lang w:eastAsia="hr-HR"/>
                <w14:ligatures w14:val="none"/>
              </w:rPr>
              <w:t xml:space="preserve"> Igor</w:t>
            </w:r>
          </w:p>
        </w:tc>
        <w:tc>
          <w:tcPr>
            <w:tcW w:w="1147" w:type="dxa"/>
            <w:tcBorders>
              <w:top w:val="nil"/>
              <w:left w:val="nil"/>
              <w:bottom w:val="single" w:sz="4" w:space="0" w:color="auto"/>
              <w:right w:val="single" w:sz="4" w:space="0" w:color="auto"/>
            </w:tcBorders>
            <w:shd w:val="clear" w:color="auto" w:fill="auto"/>
            <w:vAlign w:val="center"/>
            <w:hideMark/>
          </w:tcPr>
          <w:p w14:paraId="6B6C9A9F"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101,94</w:t>
            </w:r>
          </w:p>
        </w:tc>
        <w:tc>
          <w:tcPr>
            <w:tcW w:w="1065" w:type="dxa"/>
            <w:tcBorders>
              <w:top w:val="nil"/>
              <w:left w:val="nil"/>
              <w:bottom w:val="single" w:sz="4" w:space="0" w:color="auto"/>
              <w:right w:val="single" w:sz="4" w:space="0" w:color="auto"/>
            </w:tcBorders>
            <w:shd w:val="clear" w:color="auto" w:fill="auto"/>
            <w:vAlign w:val="center"/>
            <w:hideMark/>
          </w:tcPr>
          <w:p w14:paraId="4074B8DA"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101,94</w:t>
            </w:r>
          </w:p>
        </w:tc>
        <w:tc>
          <w:tcPr>
            <w:tcW w:w="1020" w:type="dxa"/>
            <w:tcBorders>
              <w:top w:val="nil"/>
              <w:left w:val="nil"/>
              <w:bottom w:val="single" w:sz="4" w:space="0" w:color="auto"/>
              <w:right w:val="single" w:sz="4" w:space="0" w:color="auto"/>
            </w:tcBorders>
            <w:shd w:val="clear" w:color="auto" w:fill="auto"/>
            <w:noWrap/>
            <w:vAlign w:val="center"/>
            <w:hideMark/>
          </w:tcPr>
          <w:p w14:paraId="58E45D08"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 </w:t>
            </w:r>
          </w:p>
        </w:tc>
        <w:tc>
          <w:tcPr>
            <w:tcW w:w="1020" w:type="dxa"/>
            <w:tcBorders>
              <w:top w:val="nil"/>
              <w:left w:val="nil"/>
              <w:bottom w:val="single" w:sz="4" w:space="0" w:color="auto"/>
              <w:right w:val="single" w:sz="4" w:space="0" w:color="auto"/>
            </w:tcBorders>
            <w:shd w:val="clear" w:color="auto" w:fill="auto"/>
            <w:noWrap/>
            <w:vAlign w:val="center"/>
            <w:hideMark/>
          </w:tcPr>
          <w:p w14:paraId="4BD1F3F1"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 </w:t>
            </w:r>
          </w:p>
        </w:tc>
        <w:tc>
          <w:tcPr>
            <w:tcW w:w="1020" w:type="dxa"/>
            <w:tcBorders>
              <w:top w:val="nil"/>
              <w:left w:val="nil"/>
              <w:bottom w:val="single" w:sz="4" w:space="0" w:color="auto"/>
              <w:right w:val="single" w:sz="4" w:space="0" w:color="auto"/>
            </w:tcBorders>
            <w:shd w:val="clear" w:color="auto" w:fill="auto"/>
            <w:noWrap/>
            <w:vAlign w:val="center"/>
            <w:hideMark/>
          </w:tcPr>
          <w:p w14:paraId="50883DF1"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 </w:t>
            </w:r>
          </w:p>
        </w:tc>
        <w:tc>
          <w:tcPr>
            <w:tcW w:w="1020" w:type="dxa"/>
            <w:tcBorders>
              <w:top w:val="nil"/>
              <w:left w:val="nil"/>
              <w:bottom w:val="single" w:sz="4" w:space="0" w:color="auto"/>
              <w:right w:val="single" w:sz="4" w:space="0" w:color="auto"/>
            </w:tcBorders>
            <w:shd w:val="clear" w:color="auto" w:fill="auto"/>
            <w:noWrap/>
            <w:vAlign w:val="center"/>
            <w:hideMark/>
          </w:tcPr>
          <w:p w14:paraId="15BD14C7"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 </w:t>
            </w:r>
          </w:p>
        </w:tc>
        <w:tc>
          <w:tcPr>
            <w:tcW w:w="1020" w:type="dxa"/>
            <w:tcBorders>
              <w:top w:val="nil"/>
              <w:left w:val="nil"/>
              <w:bottom w:val="single" w:sz="4" w:space="0" w:color="auto"/>
              <w:right w:val="single" w:sz="4" w:space="0" w:color="auto"/>
            </w:tcBorders>
            <w:shd w:val="clear" w:color="auto" w:fill="auto"/>
            <w:noWrap/>
            <w:vAlign w:val="center"/>
            <w:hideMark/>
          </w:tcPr>
          <w:p w14:paraId="11D2E20C"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101,94</w:t>
            </w:r>
          </w:p>
        </w:tc>
      </w:tr>
      <w:tr w:rsidR="00680BB4" w:rsidRPr="00680BB4" w14:paraId="742293CC" w14:textId="77777777" w:rsidTr="00680BB4">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7646E1F" w14:textId="77777777" w:rsidR="00680BB4" w:rsidRPr="00680BB4" w:rsidRDefault="00680BB4" w:rsidP="00680BB4">
            <w:pPr>
              <w:spacing w:after="0" w:line="240" w:lineRule="auto"/>
              <w:jc w:val="center"/>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1661578</w:t>
            </w:r>
          </w:p>
        </w:tc>
        <w:tc>
          <w:tcPr>
            <w:tcW w:w="2340" w:type="dxa"/>
            <w:tcBorders>
              <w:top w:val="nil"/>
              <w:left w:val="nil"/>
              <w:bottom w:val="single" w:sz="4" w:space="0" w:color="auto"/>
              <w:right w:val="single" w:sz="4" w:space="0" w:color="auto"/>
            </w:tcBorders>
            <w:shd w:val="clear" w:color="auto" w:fill="auto"/>
            <w:noWrap/>
            <w:vAlign w:val="center"/>
            <w:hideMark/>
          </w:tcPr>
          <w:p w14:paraId="12E19626" w14:textId="77777777" w:rsidR="00680BB4" w:rsidRPr="00680BB4" w:rsidRDefault="00680BB4" w:rsidP="00680BB4">
            <w:pPr>
              <w:spacing w:after="0" w:line="240" w:lineRule="auto"/>
              <w:jc w:val="center"/>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 xml:space="preserve">NK Slavonija </w:t>
            </w:r>
            <w:proofErr w:type="spellStart"/>
            <w:r w:rsidRPr="00680BB4">
              <w:rPr>
                <w:rFonts w:ascii="Calibri" w:eastAsia="Times New Roman" w:hAnsi="Calibri" w:cs="Times New Roman"/>
                <w:color w:val="000000"/>
                <w:kern w:val="0"/>
                <w:sz w:val="16"/>
                <w:szCs w:val="16"/>
                <w:lang w:eastAsia="hr-HR"/>
                <w14:ligatures w14:val="none"/>
              </w:rPr>
              <w:t>Sladojevci</w:t>
            </w:r>
            <w:proofErr w:type="spellEnd"/>
          </w:p>
        </w:tc>
        <w:tc>
          <w:tcPr>
            <w:tcW w:w="1147" w:type="dxa"/>
            <w:tcBorders>
              <w:top w:val="nil"/>
              <w:left w:val="nil"/>
              <w:bottom w:val="single" w:sz="4" w:space="0" w:color="auto"/>
              <w:right w:val="single" w:sz="4" w:space="0" w:color="auto"/>
            </w:tcBorders>
            <w:shd w:val="clear" w:color="auto" w:fill="auto"/>
            <w:vAlign w:val="center"/>
            <w:hideMark/>
          </w:tcPr>
          <w:p w14:paraId="7349DF15"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159,28</w:t>
            </w:r>
          </w:p>
        </w:tc>
        <w:tc>
          <w:tcPr>
            <w:tcW w:w="1065" w:type="dxa"/>
            <w:tcBorders>
              <w:top w:val="nil"/>
              <w:left w:val="nil"/>
              <w:bottom w:val="single" w:sz="4" w:space="0" w:color="auto"/>
              <w:right w:val="single" w:sz="4" w:space="0" w:color="auto"/>
            </w:tcBorders>
            <w:shd w:val="clear" w:color="auto" w:fill="auto"/>
            <w:vAlign w:val="center"/>
            <w:hideMark/>
          </w:tcPr>
          <w:p w14:paraId="74001A11"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159,28</w:t>
            </w:r>
          </w:p>
        </w:tc>
        <w:tc>
          <w:tcPr>
            <w:tcW w:w="1020" w:type="dxa"/>
            <w:tcBorders>
              <w:top w:val="nil"/>
              <w:left w:val="nil"/>
              <w:bottom w:val="single" w:sz="4" w:space="0" w:color="auto"/>
              <w:right w:val="single" w:sz="4" w:space="0" w:color="auto"/>
            </w:tcBorders>
            <w:shd w:val="clear" w:color="auto" w:fill="auto"/>
            <w:noWrap/>
            <w:vAlign w:val="center"/>
            <w:hideMark/>
          </w:tcPr>
          <w:p w14:paraId="42F4FEAE"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 </w:t>
            </w:r>
          </w:p>
        </w:tc>
        <w:tc>
          <w:tcPr>
            <w:tcW w:w="1020" w:type="dxa"/>
            <w:tcBorders>
              <w:top w:val="nil"/>
              <w:left w:val="nil"/>
              <w:bottom w:val="single" w:sz="4" w:space="0" w:color="auto"/>
              <w:right w:val="single" w:sz="4" w:space="0" w:color="auto"/>
            </w:tcBorders>
            <w:shd w:val="clear" w:color="auto" w:fill="auto"/>
            <w:noWrap/>
            <w:vAlign w:val="center"/>
            <w:hideMark/>
          </w:tcPr>
          <w:p w14:paraId="4BDB2078"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 </w:t>
            </w:r>
          </w:p>
        </w:tc>
        <w:tc>
          <w:tcPr>
            <w:tcW w:w="1020" w:type="dxa"/>
            <w:tcBorders>
              <w:top w:val="nil"/>
              <w:left w:val="nil"/>
              <w:bottom w:val="single" w:sz="4" w:space="0" w:color="auto"/>
              <w:right w:val="single" w:sz="4" w:space="0" w:color="auto"/>
            </w:tcBorders>
            <w:shd w:val="clear" w:color="auto" w:fill="auto"/>
            <w:noWrap/>
            <w:vAlign w:val="center"/>
            <w:hideMark/>
          </w:tcPr>
          <w:p w14:paraId="30796B78"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 </w:t>
            </w:r>
          </w:p>
        </w:tc>
        <w:tc>
          <w:tcPr>
            <w:tcW w:w="1020" w:type="dxa"/>
            <w:tcBorders>
              <w:top w:val="nil"/>
              <w:left w:val="nil"/>
              <w:bottom w:val="single" w:sz="4" w:space="0" w:color="auto"/>
              <w:right w:val="single" w:sz="4" w:space="0" w:color="auto"/>
            </w:tcBorders>
            <w:shd w:val="clear" w:color="auto" w:fill="auto"/>
            <w:noWrap/>
            <w:vAlign w:val="center"/>
            <w:hideMark/>
          </w:tcPr>
          <w:p w14:paraId="3D1CA632"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 </w:t>
            </w:r>
          </w:p>
        </w:tc>
        <w:tc>
          <w:tcPr>
            <w:tcW w:w="1020" w:type="dxa"/>
            <w:tcBorders>
              <w:top w:val="nil"/>
              <w:left w:val="nil"/>
              <w:bottom w:val="single" w:sz="4" w:space="0" w:color="auto"/>
              <w:right w:val="single" w:sz="4" w:space="0" w:color="auto"/>
            </w:tcBorders>
            <w:shd w:val="clear" w:color="auto" w:fill="auto"/>
            <w:noWrap/>
            <w:vAlign w:val="center"/>
            <w:hideMark/>
          </w:tcPr>
          <w:p w14:paraId="0F20B092"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159,28</w:t>
            </w:r>
          </w:p>
        </w:tc>
      </w:tr>
      <w:tr w:rsidR="00680BB4" w:rsidRPr="00680BB4" w14:paraId="05A956C1" w14:textId="77777777" w:rsidTr="00680BB4">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D8CF33D" w14:textId="77777777" w:rsidR="00680BB4" w:rsidRPr="00680BB4" w:rsidRDefault="00680BB4" w:rsidP="00680BB4">
            <w:pPr>
              <w:spacing w:after="0" w:line="240" w:lineRule="auto"/>
              <w:jc w:val="center"/>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1661579</w:t>
            </w:r>
          </w:p>
        </w:tc>
        <w:tc>
          <w:tcPr>
            <w:tcW w:w="2340" w:type="dxa"/>
            <w:tcBorders>
              <w:top w:val="nil"/>
              <w:left w:val="nil"/>
              <w:bottom w:val="single" w:sz="4" w:space="0" w:color="auto"/>
              <w:right w:val="single" w:sz="4" w:space="0" w:color="auto"/>
            </w:tcBorders>
            <w:shd w:val="clear" w:color="auto" w:fill="auto"/>
            <w:noWrap/>
            <w:vAlign w:val="center"/>
            <w:hideMark/>
          </w:tcPr>
          <w:p w14:paraId="535C6E5C" w14:textId="77777777" w:rsidR="00680BB4" w:rsidRPr="00680BB4" w:rsidRDefault="00680BB4" w:rsidP="00680BB4">
            <w:pPr>
              <w:spacing w:after="0" w:line="240" w:lineRule="auto"/>
              <w:jc w:val="center"/>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Udruga škole nogometa Slatina</w:t>
            </w:r>
          </w:p>
        </w:tc>
        <w:tc>
          <w:tcPr>
            <w:tcW w:w="1147" w:type="dxa"/>
            <w:tcBorders>
              <w:top w:val="nil"/>
              <w:left w:val="nil"/>
              <w:bottom w:val="single" w:sz="4" w:space="0" w:color="auto"/>
              <w:right w:val="single" w:sz="4" w:space="0" w:color="auto"/>
            </w:tcBorders>
            <w:shd w:val="clear" w:color="auto" w:fill="auto"/>
            <w:vAlign w:val="center"/>
            <w:hideMark/>
          </w:tcPr>
          <w:p w14:paraId="1C029B5D"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467,89</w:t>
            </w:r>
          </w:p>
        </w:tc>
        <w:tc>
          <w:tcPr>
            <w:tcW w:w="1065" w:type="dxa"/>
            <w:tcBorders>
              <w:top w:val="nil"/>
              <w:left w:val="nil"/>
              <w:bottom w:val="single" w:sz="4" w:space="0" w:color="auto"/>
              <w:right w:val="single" w:sz="4" w:space="0" w:color="auto"/>
            </w:tcBorders>
            <w:shd w:val="clear" w:color="auto" w:fill="auto"/>
            <w:vAlign w:val="center"/>
            <w:hideMark/>
          </w:tcPr>
          <w:p w14:paraId="2B0EED64"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467,89</w:t>
            </w:r>
          </w:p>
        </w:tc>
        <w:tc>
          <w:tcPr>
            <w:tcW w:w="1020" w:type="dxa"/>
            <w:tcBorders>
              <w:top w:val="nil"/>
              <w:left w:val="nil"/>
              <w:bottom w:val="single" w:sz="4" w:space="0" w:color="auto"/>
              <w:right w:val="single" w:sz="4" w:space="0" w:color="auto"/>
            </w:tcBorders>
            <w:shd w:val="clear" w:color="auto" w:fill="auto"/>
            <w:noWrap/>
            <w:vAlign w:val="center"/>
            <w:hideMark/>
          </w:tcPr>
          <w:p w14:paraId="76B5EE6A"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 </w:t>
            </w:r>
          </w:p>
        </w:tc>
        <w:tc>
          <w:tcPr>
            <w:tcW w:w="1020" w:type="dxa"/>
            <w:tcBorders>
              <w:top w:val="nil"/>
              <w:left w:val="nil"/>
              <w:bottom w:val="single" w:sz="4" w:space="0" w:color="auto"/>
              <w:right w:val="single" w:sz="4" w:space="0" w:color="auto"/>
            </w:tcBorders>
            <w:shd w:val="clear" w:color="auto" w:fill="auto"/>
            <w:noWrap/>
            <w:vAlign w:val="center"/>
            <w:hideMark/>
          </w:tcPr>
          <w:p w14:paraId="3C885796"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 </w:t>
            </w:r>
          </w:p>
        </w:tc>
        <w:tc>
          <w:tcPr>
            <w:tcW w:w="1020" w:type="dxa"/>
            <w:tcBorders>
              <w:top w:val="nil"/>
              <w:left w:val="nil"/>
              <w:bottom w:val="single" w:sz="4" w:space="0" w:color="auto"/>
              <w:right w:val="single" w:sz="4" w:space="0" w:color="auto"/>
            </w:tcBorders>
            <w:shd w:val="clear" w:color="auto" w:fill="auto"/>
            <w:noWrap/>
            <w:vAlign w:val="center"/>
            <w:hideMark/>
          </w:tcPr>
          <w:p w14:paraId="5594F1BA"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 </w:t>
            </w:r>
          </w:p>
        </w:tc>
        <w:tc>
          <w:tcPr>
            <w:tcW w:w="1020" w:type="dxa"/>
            <w:tcBorders>
              <w:top w:val="nil"/>
              <w:left w:val="nil"/>
              <w:bottom w:val="single" w:sz="4" w:space="0" w:color="auto"/>
              <w:right w:val="single" w:sz="4" w:space="0" w:color="auto"/>
            </w:tcBorders>
            <w:shd w:val="clear" w:color="auto" w:fill="auto"/>
            <w:noWrap/>
            <w:vAlign w:val="center"/>
            <w:hideMark/>
          </w:tcPr>
          <w:p w14:paraId="4E0A5D69"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 </w:t>
            </w:r>
          </w:p>
        </w:tc>
        <w:tc>
          <w:tcPr>
            <w:tcW w:w="1020" w:type="dxa"/>
            <w:tcBorders>
              <w:top w:val="nil"/>
              <w:left w:val="nil"/>
              <w:bottom w:val="single" w:sz="4" w:space="0" w:color="auto"/>
              <w:right w:val="single" w:sz="4" w:space="0" w:color="auto"/>
            </w:tcBorders>
            <w:shd w:val="clear" w:color="auto" w:fill="auto"/>
            <w:noWrap/>
            <w:vAlign w:val="center"/>
            <w:hideMark/>
          </w:tcPr>
          <w:p w14:paraId="7EAE741C"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467,89</w:t>
            </w:r>
          </w:p>
        </w:tc>
      </w:tr>
      <w:tr w:rsidR="00680BB4" w:rsidRPr="00680BB4" w14:paraId="2302BCE4" w14:textId="77777777" w:rsidTr="00680BB4">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C71D1E6" w14:textId="77777777" w:rsidR="00680BB4" w:rsidRPr="00680BB4" w:rsidRDefault="00680BB4" w:rsidP="00680BB4">
            <w:pPr>
              <w:spacing w:after="0" w:line="240" w:lineRule="auto"/>
              <w:jc w:val="center"/>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1661581</w:t>
            </w:r>
          </w:p>
        </w:tc>
        <w:tc>
          <w:tcPr>
            <w:tcW w:w="2340" w:type="dxa"/>
            <w:tcBorders>
              <w:top w:val="nil"/>
              <w:left w:val="nil"/>
              <w:bottom w:val="single" w:sz="4" w:space="0" w:color="auto"/>
              <w:right w:val="single" w:sz="4" w:space="0" w:color="auto"/>
            </w:tcBorders>
            <w:shd w:val="clear" w:color="auto" w:fill="auto"/>
            <w:noWrap/>
            <w:vAlign w:val="center"/>
            <w:hideMark/>
          </w:tcPr>
          <w:p w14:paraId="458E4FB4" w14:textId="77777777" w:rsidR="00680BB4" w:rsidRPr="00680BB4" w:rsidRDefault="00680BB4" w:rsidP="00680BB4">
            <w:pPr>
              <w:spacing w:after="0" w:line="240" w:lineRule="auto"/>
              <w:jc w:val="center"/>
              <w:rPr>
                <w:rFonts w:ascii="Calibri" w:eastAsia="Times New Roman" w:hAnsi="Calibri" w:cs="Times New Roman"/>
                <w:color w:val="000000"/>
                <w:kern w:val="0"/>
                <w:sz w:val="16"/>
                <w:szCs w:val="16"/>
                <w:lang w:eastAsia="hr-HR"/>
                <w14:ligatures w14:val="none"/>
              </w:rPr>
            </w:pPr>
            <w:proofErr w:type="spellStart"/>
            <w:r w:rsidRPr="00680BB4">
              <w:rPr>
                <w:rFonts w:ascii="Calibri" w:eastAsia="Times New Roman" w:hAnsi="Calibri" w:cs="Times New Roman"/>
                <w:color w:val="000000"/>
                <w:kern w:val="0"/>
                <w:sz w:val="16"/>
                <w:szCs w:val="16"/>
                <w:lang w:eastAsia="hr-HR"/>
                <w14:ligatures w14:val="none"/>
              </w:rPr>
              <w:t>Taekwon</w:t>
            </w:r>
            <w:proofErr w:type="spellEnd"/>
            <w:r w:rsidRPr="00680BB4">
              <w:rPr>
                <w:rFonts w:ascii="Calibri" w:eastAsia="Times New Roman" w:hAnsi="Calibri" w:cs="Times New Roman"/>
                <w:color w:val="000000"/>
                <w:kern w:val="0"/>
                <w:sz w:val="16"/>
                <w:szCs w:val="16"/>
                <w:lang w:eastAsia="hr-HR"/>
                <w14:ligatures w14:val="none"/>
              </w:rPr>
              <w:t>-do klub Slatina</w:t>
            </w:r>
          </w:p>
        </w:tc>
        <w:tc>
          <w:tcPr>
            <w:tcW w:w="1147" w:type="dxa"/>
            <w:tcBorders>
              <w:top w:val="nil"/>
              <w:left w:val="nil"/>
              <w:bottom w:val="single" w:sz="4" w:space="0" w:color="auto"/>
              <w:right w:val="single" w:sz="4" w:space="0" w:color="auto"/>
            </w:tcBorders>
            <w:shd w:val="clear" w:color="auto" w:fill="auto"/>
            <w:vAlign w:val="center"/>
            <w:hideMark/>
          </w:tcPr>
          <w:p w14:paraId="7F947C7C"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238,92</w:t>
            </w:r>
          </w:p>
        </w:tc>
        <w:tc>
          <w:tcPr>
            <w:tcW w:w="1065" w:type="dxa"/>
            <w:tcBorders>
              <w:top w:val="nil"/>
              <w:left w:val="nil"/>
              <w:bottom w:val="single" w:sz="4" w:space="0" w:color="auto"/>
              <w:right w:val="single" w:sz="4" w:space="0" w:color="auto"/>
            </w:tcBorders>
            <w:shd w:val="clear" w:color="auto" w:fill="auto"/>
            <w:vAlign w:val="center"/>
            <w:hideMark/>
          </w:tcPr>
          <w:p w14:paraId="7E78A7EA"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238,92</w:t>
            </w:r>
          </w:p>
        </w:tc>
        <w:tc>
          <w:tcPr>
            <w:tcW w:w="1020" w:type="dxa"/>
            <w:tcBorders>
              <w:top w:val="nil"/>
              <w:left w:val="nil"/>
              <w:bottom w:val="single" w:sz="4" w:space="0" w:color="auto"/>
              <w:right w:val="single" w:sz="4" w:space="0" w:color="auto"/>
            </w:tcBorders>
            <w:shd w:val="clear" w:color="auto" w:fill="auto"/>
            <w:noWrap/>
            <w:vAlign w:val="center"/>
            <w:hideMark/>
          </w:tcPr>
          <w:p w14:paraId="75CEBA69"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 </w:t>
            </w:r>
          </w:p>
        </w:tc>
        <w:tc>
          <w:tcPr>
            <w:tcW w:w="1020" w:type="dxa"/>
            <w:tcBorders>
              <w:top w:val="nil"/>
              <w:left w:val="nil"/>
              <w:bottom w:val="single" w:sz="4" w:space="0" w:color="auto"/>
              <w:right w:val="single" w:sz="4" w:space="0" w:color="auto"/>
            </w:tcBorders>
            <w:shd w:val="clear" w:color="auto" w:fill="auto"/>
            <w:noWrap/>
            <w:vAlign w:val="center"/>
            <w:hideMark/>
          </w:tcPr>
          <w:p w14:paraId="16D23878"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 </w:t>
            </w:r>
          </w:p>
        </w:tc>
        <w:tc>
          <w:tcPr>
            <w:tcW w:w="1020" w:type="dxa"/>
            <w:tcBorders>
              <w:top w:val="nil"/>
              <w:left w:val="nil"/>
              <w:bottom w:val="single" w:sz="4" w:space="0" w:color="auto"/>
              <w:right w:val="single" w:sz="4" w:space="0" w:color="auto"/>
            </w:tcBorders>
            <w:shd w:val="clear" w:color="auto" w:fill="auto"/>
            <w:noWrap/>
            <w:vAlign w:val="center"/>
            <w:hideMark/>
          </w:tcPr>
          <w:p w14:paraId="19CD23D8"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 </w:t>
            </w:r>
          </w:p>
        </w:tc>
        <w:tc>
          <w:tcPr>
            <w:tcW w:w="1020" w:type="dxa"/>
            <w:tcBorders>
              <w:top w:val="nil"/>
              <w:left w:val="nil"/>
              <w:bottom w:val="single" w:sz="4" w:space="0" w:color="auto"/>
              <w:right w:val="single" w:sz="4" w:space="0" w:color="auto"/>
            </w:tcBorders>
            <w:shd w:val="clear" w:color="auto" w:fill="auto"/>
            <w:noWrap/>
            <w:vAlign w:val="center"/>
            <w:hideMark/>
          </w:tcPr>
          <w:p w14:paraId="6DE4DD8C"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 </w:t>
            </w:r>
          </w:p>
        </w:tc>
        <w:tc>
          <w:tcPr>
            <w:tcW w:w="1020" w:type="dxa"/>
            <w:tcBorders>
              <w:top w:val="nil"/>
              <w:left w:val="nil"/>
              <w:bottom w:val="single" w:sz="4" w:space="0" w:color="auto"/>
              <w:right w:val="single" w:sz="4" w:space="0" w:color="auto"/>
            </w:tcBorders>
            <w:shd w:val="clear" w:color="auto" w:fill="auto"/>
            <w:noWrap/>
            <w:vAlign w:val="center"/>
            <w:hideMark/>
          </w:tcPr>
          <w:p w14:paraId="00143A07"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238,92</w:t>
            </w:r>
          </w:p>
        </w:tc>
      </w:tr>
      <w:tr w:rsidR="00680BB4" w:rsidRPr="00680BB4" w14:paraId="1E9864AD" w14:textId="77777777" w:rsidTr="00680BB4">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B153FF6" w14:textId="77777777" w:rsidR="00680BB4" w:rsidRPr="00680BB4" w:rsidRDefault="00680BB4" w:rsidP="00680BB4">
            <w:pPr>
              <w:spacing w:after="0" w:line="240" w:lineRule="auto"/>
              <w:jc w:val="center"/>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1661595</w:t>
            </w:r>
          </w:p>
        </w:tc>
        <w:tc>
          <w:tcPr>
            <w:tcW w:w="2340" w:type="dxa"/>
            <w:tcBorders>
              <w:top w:val="nil"/>
              <w:left w:val="nil"/>
              <w:bottom w:val="single" w:sz="4" w:space="0" w:color="auto"/>
              <w:right w:val="single" w:sz="4" w:space="0" w:color="auto"/>
            </w:tcBorders>
            <w:shd w:val="clear" w:color="auto" w:fill="auto"/>
            <w:noWrap/>
            <w:vAlign w:val="center"/>
            <w:hideMark/>
          </w:tcPr>
          <w:p w14:paraId="39438C45" w14:textId="77777777" w:rsidR="00680BB4" w:rsidRPr="00680BB4" w:rsidRDefault="00680BB4" w:rsidP="00680BB4">
            <w:pPr>
              <w:spacing w:after="0" w:line="240" w:lineRule="auto"/>
              <w:jc w:val="center"/>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 xml:space="preserve">NK Standard N. </w:t>
            </w:r>
            <w:proofErr w:type="spellStart"/>
            <w:r w:rsidRPr="00680BB4">
              <w:rPr>
                <w:rFonts w:ascii="Calibri" w:eastAsia="Times New Roman" w:hAnsi="Calibri" w:cs="Times New Roman"/>
                <w:color w:val="000000"/>
                <w:kern w:val="0"/>
                <w:sz w:val="16"/>
                <w:szCs w:val="16"/>
                <w:lang w:eastAsia="hr-HR"/>
                <w14:ligatures w14:val="none"/>
              </w:rPr>
              <w:t>Šarovka</w:t>
            </w:r>
            <w:proofErr w:type="spellEnd"/>
          </w:p>
        </w:tc>
        <w:tc>
          <w:tcPr>
            <w:tcW w:w="1147" w:type="dxa"/>
            <w:tcBorders>
              <w:top w:val="nil"/>
              <w:left w:val="nil"/>
              <w:bottom w:val="single" w:sz="4" w:space="0" w:color="auto"/>
              <w:right w:val="single" w:sz="4" w:space="0" w:color="auto"/>
            </w:tcBorders>
            <w:shd w:val="clear" w:color="auto" w:fill="auto"/>
            <w:vAlign w:val="center"/>
            <w:hideMark/>
          </w:tcPr>
          <w:p w14:paraId="6F690CFA"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59,73</w:t>
            </w:r>
          </w:p>
        </w:tc>
        <w:tc>
          <w:tcPr>
            <w:tcW w:w="1065" w:type="dxa"/>
            <w:tcBorders>
              <w:top w:val="nil"/>
              <w:left w:val="nil"/>
              <w:bottom w:val="single" w:sz="4" w:space="0" w:color="auto"/>
              <w:right w:val="single" w:sz="4" w:space="0" w:color="auto"/>
            </w:tcBorders>
            <w:shd w:val="clear" w:color="auto" w:fill="auto"/>
            <w:vAlign w:val="center"/>
            <w:hideMark/>
          </w:tcPr>
          <w:p w14:paraId="2C23D1D3"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59,73</w:t>
            </w:r>
          </w:p>
        </w:tc>
        <w:tc>
          <w:tcPr>
            <w:tcW w:w="1020" w:type="dxa"/>
            <w:tcBorders>
              <w:top w:val="nil"/>
              <w:left w:val="nil"/>
              <w:bottom w:val="single" w:sz="4" w:space="0" w:color="auto"/>
              <w:right w:val="single" w:sz="4" w:space="0" w:color="auto"/>
            </w:tcBorders>
            <w:shd w:val="clear" w:color="auto" w:fill="auto"/>
            <w:noWrap/>
            <w:vAlign w:val="center"/>
            <w:hideMark/>
          </w:tcPr>
          <w:p w14:paraId="753560FE"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 </w:t>
            </w:r>
          </w:p>
        </w:tc>
        <w:tc>
          <w:tcPr>
            <w:tcW w:w="1020" w:type="dxa"/>
            <w:tcBorders>
              <w:top w:val="nil"/>
              <w:left w:val="nil"/>
              <w:bottom w:val="single" w:sz="4" w:space="0" w:color="auto"/>
              <w:right w:val="single" w:sz="4" w:space="0" w:color="auto"/>
            </w:tcBorders>
            <w:shd w:val="clear" w:color="auto" w:fill="auto"/>
            <w:noWrap/>
            <w:vAlign w:val="center"/>
            <w:hideMark/>
          </w:tcPr>
          <w:p w14:paraId="1BD6EC35"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 </w:t>
            </w:r>
          </w:p>
        </w:tc>
        <w:tc>
          <w:tcPr>
            <w:tcW w:w="1020" w:type="dxa"/>
            <w:tcBorders>
              <w:top w:val="nil"/>
              <w:left w:val="nil"/>
              <w:bottom w:val="single" w:sz="4" w:space="0" w:color="auto"/>
              <w:right w:val="single" w:sz="4" w:space="0" w:color="auto"/>
            </w:tcBorders>
            <w:shd w:val="clear" w:color="auto" w:fill="auto"/>
            <w:noWrap/>
            <w:vAlign w:val="center"/>
            <w:hideMark/>
          </w:tcPr>
          <w:p w14:paraId="1F307184"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 </w:t>
            </w:r>
          </w:p>
        </w:tc>
        <w:tc>
          <w:tcPr>
            <w:tcW w:w="1020" w:type="dxa"/>
            <w:tcBorders>
              <w:top w:val="nil"/>
              <w:left w:val="nil"/>
              <w:bottom w:val="single" w:sz="4" w:space="0" w:color="auto"/>
              <w:right w:val="single" w:sz="4" w:space="0" w:color="auto"/>
            </w:tcBorders>
            <w:shd w:val="clear" w:color="auto" w:fill="auto"/>
            <w:noWrap/>
            <w:vAlign w:val="center"/>
            <w:hideMark/>
          </w:tcPr>
          <w:p w14:paraId="207F9AA4"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 </w:t>
            </w:r>
          </w:p>
        </w:tc>
        <w:tc>
          <w:tcPr>
            <w:tcW w:w="1020" w:type="dxa"/>
            <w:tcBorders>
              <w:top w:val="nil"/>
              <w:left w:val="nil"/>
              <w:bottom w:val="single" w:sz="4" w:space="0" w:color="auto"/>
              <w:right w:val="single" w:sz="4" w:space="0" w:color="auto"/>
            </w:tcBorders>
            <w:shd w:val="clear" w:color="auto" w:fill="auto"/>
            <w:noWrap/>
            <w:vAlign w:val="center"/>
            <w:hideMark/>
          </w:tcPr>
          <w:p w14:paraId="5A5C3635"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59,73</w:t>
            </w:r>
          </w:p>
        </w:tc>
      </w:tr>
      <w:tr w:rsidR="00680BB4" w:rsidRPr="00680BB4" w14:paraId="63DC9946" w14:textId="77777777" w:rsidTr="00680BB4">
        <w:trPr>
          <w:trHeight w:val="300"/>
        </w:trPr>
        <w:tc>
          <w:tcPr>
            <w:tcW w:w="3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AF705" w14:textId="77777777" w:rsidR="00680BB4" w:rsidRPr="00680BB4" w:rsidRDefault="00680BB4" w:rsidP="00680BB4">
            <w:pPr>
              <w:spacing w:after="0" w:line="240" w:lineRule="auto"/>
              <w:jc w:val="center"/>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UKUPNO:</w:t>
            </w:r>
          </w:p>
        </w:tc>
        <w:tc>
          <w:tcPr>
            <w:tcW w:w="1147" w:type="dxa"/>
            <w:tcBorders>
              <w:top w:val="nil"/>
              <w:left w:val="nil"/>
              <w:bottom w:val="single" w:sz="4" w:space="0" w:color="auto"/>
              <w:right w:val="single" w:sz="4" w:space="0" w:color="auto"/>
            </w:tcBorders>
            <w:shd w:val="clear" w:color="auto" w:fill="auto"/>
            <w:noWrap/>
            <w:vAlign w:val="center"/>
            <w:hideMark/>
          </w:tcPr>
          <w:p w14:paraId="57C3612B"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1.826,55</w:t>
            </w:r>
          </w:p>
        </w:tc>
        <w:tc>
          <w:tcPr>
            <w:tcW w:w="1065" w:type="dxa"/>
            <w:tcBorders>
              <w:top w:val="nil"/>
              <w:left w:val="nil"/>
              <w:bottom w:val="single" w:sz="4" w:space="0" w:color="auto"/>
              <w:right w:val="single" w:sz="4" w:space="0" w:color="auto"/>
            </w:tcBorders>
            <w:shd w:val="clear" w:color="auto" w:fill="auto"/>
            <w:noWrap/>
            <w:vAlign w:val="center"/>
            <w:hideMark/>
          </w:tcPr>
          <w:p w14:paraId="7D738D1A"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1.826,55</w:t>
            </w:r>
          </w:p>
        </w:tc>
        <w:tc>
          <w:tcPr>
            <w:tcW w:w="1020" w:type="dxa"/>
            <w:tcBorders>
              <w:top w:val="nil"/>
              <w:left w:val="nil"/>
              <w:bottom w:val="single" w:sz="4" w:space="0" w:color="auto"/>
              <w:right w:val="single" w:sz="4" w:space="0" w:color="auto"/>
            </w:tcBorders>
            <w:shd w:val="clear" w:color="auto" w:fill="auto"/>
            <w:noWrap/>
            <w:vAlign w:val="center"/>
            <w:hideMark/>
          </w:tcPr>
          <w:p w14:paraId="54F92085"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0,00</w:t>
            </w:r>
          </w:p>
        </w:tc>
        <w:tc>
          <w:tcPr>
            <w:tcW w:w="1020" w:type="dxa"/>
            <w:tcBorders>
              <w:top w:val="nil"/>
              <w:left w:val="nil"/>
              <w:bottom w:val="single" w:sz="4" w:space="0" w:color="auto"/>
              <w:right w:val="single" w:sz="4" w:space="0" w:color="auto"/>
            </w:tcBorders>
            <w:shd w:val="clear" w:color="auto" w:fill="auto"/>
            <w:noWrap/>
            <w:vAlign w:val="center"/>
            <w:hideMark/>
          </w:tcPr>
          <w:p w14:paraId="746174BE"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0,00</w:t>
            </w:r>
          </w:p>
        </w:tc>
        <w:tc>
          <w:tcPr>
            <w:tcW w:w="1020" w:type="dxa"/>
            <w:tcBorders>
              <w:top w:val="nil"/>
              <w:left w:val="nil"/>
              <w:bottom w:val="single" w:sz="4" w:space="0" w:color="auto"/>
              <w:right w:val="single" w:sz="4" w:space="0" w:color="auto"/>
            </w:tcBorders>
            <w:shd w:val="clear" w:color="auto" w:fill="auto"/>
            <w:noWrap/>
            <w:vAlign w:val="center"/>
            <w:hideMark/>
          </w:tcPr>
          <w:p w14:paraId="59C8827A"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0,00</w:t>
            </w:r>
          </w:p>
        </w:tc>
        <w:tc>
          <w:tcPr>
            <w:tcW w:w="1020" w:type="dxa"/>
            <w:tcBorders>
              <w:top w:val="nil"/>
              <w:left w:val="nil"/>
              <w:bottom w:val="single" w:sz="4" w:space="0" w:color="auto"/>
              <w:right w:val="single" w:sz="4" w:space="0" w:color="auto"/>
            </w:tcBorders>
            <w:shd w:val="clear" w:color="auto" w:fill="auto"/>
            <w:noWrap/>
            <w:vAlign w:val="center"/>
            <w:hideMark/>
          </w:tcPr>
          <w:p w14:paraId="7C425A0F"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0,00</w:t>
            </w:r>
          </w:p>
        </w:tc>
        <w:tc>
          <w:tcPr>
            <w:tcW w:w="1020" w:type="dxa"/>
            <w:tcBorders>
              <w:top w:val="nil"/>
              <w:left w:val="nil"/>
              <w:bottom w:val="single" w:sz="4" w:space="0" w:color="auto"/>
              <w:right w:val="single" w:sz="4" w:space="0" w:color="auto"/>
            </w:tcBorders>
            <w:shd w:val="clear" w:color="auto" w:fill="auto"/>
            <w:noWrap/>
            <w:vAlign w:val="center"/>
            <w:hideMark/>
          </w:tcPr>
          <w:p w14:paraId="1885E631" w14:textId="77777777" w:rsidR="00680BB4" w:rsidRPr="00680BB4" w:rsidRDefault="00680BB4" w:rsidP="00680BB4">
            <w:pPr>
              <w:spacing w:after="0" w:line="240" w:lineRule="auto"/>
              <w:ind w:firstLineChars="100" w:firstLine="160"/>
              <w:jc w:val="right"/>
              <w:rPr>
                <w:rFonts w:ascii="Calibri" w:eastAsia="Times New Roman" w:hAnsi="Calibri" w:cs="Times New Roman"/>
                <w:color w:val="000000"/>
                <w:kern w:val="0"/>
                <w:sz w:val="16"/>
                <w:szCs w:val="16"/>
                <w:lang w:eastAsia="hr-HR"/>
                <w14:ligatures w14:val="none"/>
              </w:rPr>
            </w:pPr>
            <w:r w:rsidRPr="00680BB4">
              <w:rPr>
                <w:rFonts w:ascii="Calibri" w:eastAsia="Times New Roman" w:hAnsi="Calibri" w:cs="Times New Roman"/>
                <w:color w:val="000000"/>
                <w:kern w:val="0"/>
                <w:sz w:val="16"/>
                <w:szCs w:val="16"/>
                <w:lang w:eastAsia="hr-HR"/>
                <w14:ligatures w14:val="none"/>
              </w:rPr>
              <w:t>1.826,55</w:t>
            </w:r>
          </w:p>
        </w:tc>
      </w:tr>
    </w:tbl>
    <w:p w14:paraId="5C013CB4" w14:textId="77777777" w:rsidR="00680BB4" w:rsidRDefault="00680BB4" w:rsidP="00F2720E">
      <w:pPr>
        <w:jc w:val="both"/>
        <w:rPr>
          <w:sz w:val="24"/>
          <w:szCs w:val="24"/>
        </w:rPr>
      </w:pPr>
    </w:p>
    <w:p w14:paraId="5D7902A9" w14:textId="77777777" w:rsidR="00680BB4" w:rsidRDefault="00680BB4" w:rsidP="00F2720E">
      <w:pPr>
        <w:jc w:val="both"/>
        <w:rPr>
          <w:sz w:val="24"/>
          <w:szCs w:val="24"/>
        </w:rPr>
      </w:pPr>
    </w:p>
    <w:p w14:paraId="5ECAB02D" w14:textId="77777777" w:rsidR="00680BB4" w:rsidRDefault="00680BB4" w:rsidP="00F2720E">
      <w:pPr>
        <w:jc w:val="both"/>
        <w:rPr>
          <w:sz w:val="24"/>
          <w:szCs w:val="24"/>
        </w:rPr>
      </w:pPr>
    </w:p>
    <w:p w14:paraId="3FCA1214" w14:textId="77777777" w:rsidR="00680BB4" w:rsidRDefault="00680BB4" w:rsidP="00F2720E">
      <w:pPr>
        <w:jc w:val="both"/>
        <w:rPr>
          <w:sz w:val="24"/>
          <w:szCs w:val="24"/>
        </w:rPr>
      </w:pPr>
    </w:p>
    <w:p w14:paraId="51D6FBFA" w14:textId="0BD822DA" w:rsidR="006D10C7" w:rsidRPr="00254BC3" w:rsidRDefault="00D6587B" w:rsidP="00F2720E">
      <w:pPr>
        <w:jc w:val="both"/>
        <w:rPr>
          <w:sz w:val="24"/>
          <w:szCs w:val="24"/>
        </w:rPr>
      </w:pPr>
      <w:r>
        <w:rPr>
          <w:sz w:val="24"/>
          <w:szCs w:val="24"/>
        </w:rPr>
        <w:lastRenderedPageBreak/>
        <w:t>Škola ima</w:t>
      </w:r>
      <w:r w:rsidR="008D5693" w:rsidRPr="00254BC3">
        <w:rPr>
          <w:sz w:val="24"/>
          <w:szCs w:val="24"/>
        </w:rPr>
        <w:t xml:space="preserve"> obveza</w:t>
      </w:r>
      <w:r w:rsidR="00680BB4">
        <w:rPr>
          <w:sz w:val="24"/>
          <w:szCs w:val="24"/>
        </w:rPr>
        <w:t xml:space="preserve"> u iznosu od 128.109,67 €</w:t>
      </w:r>
      <w:r w:rsidR="000820F5" w:rsidRPr="00254BC3">
        <w:rPr>
          <w:sz w:val="24"/>
          <w:szCs w:val="24"/>
        </w:rPr>
        <w:t xml:space="preserve"> iz razloga što računi nisu došli na vrijeme</w:t>
      </w:r>
      <w:r w:rsidR="009617ED" w:rsidRPr="00254BC3">
        <w:rPr>
          <w:sz w:val="24"/>
          <w:szCs w:val="24"/>
        </w:rPr>
        <w:t>.</w:t>
      </w:r>
    </w:p>
    <w:p w14:paraId="09F062D1" w14:textId="4427903C" w:rsidR="000820F5" w:rsidRPr="00254BC3" w:rsidRDefault="009617ED" w:rsidP="000820F5">
      <w:pPr>
        <w:jc w:val="both"/>
        <w:rPr>
          <w:sz w:val="24"/>
          <w:szCs w:val="24"/>
        </w:rPr>
      </w:pPr>
      <w:r w:rsidRPr="00254BC3">
        <w:rPr>
          <w:sz w:val="24"/>
          <w:szCs w:val="24"/>
        </w:rPr>
        <w:t xml:space="preserve">Obveze koje nisu plaćene </w:t>
      </w:r>
      <w:r w:rsidR="00D6587B">
        <w:rPr>
          <w:sz w:val="24"/>
          <w:szCs w:val="24"/>
        </w:rPr>
        <w:t xml:space="preserve">su većinom nedospjele, a </w:t>
      </w:r>
      <w:r w:rsidRPr="00254BC3">
        <w:rPr>
          <w:sz w:val="24"/>
          <w:szCs w:val="24"/>
        </w:rPr>
        <w:t>odnose se na:</w:t>
      </w:r>
      <w:r w:rsidR="000820F5" w:rsidRPr="00254BC3">
        <w:rPr>
          <w:sz w:val="24"/>
          <w:szCs w:val="24"/>
        </w:rPr>
        <w:t xml:space="preserve"> </w:t>
      </w:r>
    </w:p>
    <w:p w14:paraId="1924DE27" w14:textId="77414E1F" w:rsidR="009617ED" w:rsidRDefault="00680BB4" w:rsidP="000820F5">
      <w:pPr>
        <w:pStyle w:val="Odlomakpopisa"/>
        <w:numPr>
          <w:ilvl w:val="0"/>
          <w:numId w:val="6"/>
        </w:numPr>
        <w:jc w:val="both"/>
        <w:rPr>
          <w:sz w:val="24"/>
          <w:szCs w:val="24"/>
        </w:rPr>
      </w:pPr>
      <w:r>
        <w:rPr>
          <w:sz w:val="24"/>
          <w:szCs w:val="24"/>
        </w:rPr>
        <w:t>obveze za zaposlene 117.478,48 €</w:t>
      </w:r>
      <w:r w:rsidR="00D6587B">
        <w:rPr>
          <w:sz w:val="24"/>
          <w:szCs w:val="24"/>
        </w:rPr>
        <w:t xml:space="preserve"> - plaća za 12/2023</w:t>
      </w:r>
    </w:p>
    <w:p w14:paraId="067C0C70" w14:textId="2A2EE95D" w:rsidR="00680BB4" w:rsidRDefault="00680BB4" w:rsidP="00680BB4">
      <w:pPr>
        <w:pStyle w:val="Odlomakpopisa"/>
        <w:numPr>
          <w:ilvl w:val="0"/>
          <w:numId w:val="6"/>
        </w:numPr>
        <w:jc w:val="both"/>
        <w:rPr>
          <w:sz w:val="24"/>
          <w:szCs w:val="24"/>
        </w:rPr>
      </w:pPr>
      <w:r w:rsidRPr="00254BC3">
        <w:rPr>
          <w:sz w:val="24"/>
          <w:szCs w:val="24"/>
        </w:rPr>
        <w:t xml:space="preserve">obveze za materijalne rashode </w:t>
      </w:r>
      <w:r>
        <w:rPr>
          <w:sz w:val="24"/>
          <w:szCs w:val="24"/>
        </w:rPr>
        <w:t>8.206,58 €</w:t>
      </w:r>
      <w:r w:rsidR="00D6587B">
        <w:rPr>
          <w:sz w:val="24"/>
          <w:szCs w:val="24"/>
        </w:rPr>
        <w:t xml:space="preserve"> - računi za 12/2023</w:t>
      </w:r>
    </w:p>
    <w:p w14:paraId="057AF485" w14:textId="7DF524AC" w:rsidR="00680BB4" w:rsidRDefault="00680BB4" w:rsidP="00680BB4">
      <w:pPr>
        <w:pStyle w:val="Odlomakpopisa"/>
        <w:numPr>
          <w:ilvl w:val="0"/>
          <w:numId w:val="6"/>
        </w:numPr>
        <w:jc w:val="both"/>
        <w:rPr>
          <w:sz w:val="24"/>
          <w:szCs w:val="24"/>
        </w:rPr>
      </w:pPr>
      <w:r>
        <w:rPr>
          <w:sz w:val="24"/>
          <w:szCs w:val="24"/>
        </w:rPr>
        <w:t>obveze za financijske rashode 1,52 €</w:t>
      </w:r>
      <w:r w:rsidR="00D6587B">
        <w:rPr>
          <w:sz w:val="24"/>
          <w:szCs w:val="24"/>
        </w:rPr>
        <w:t xml:space="preserve"> - računi za 12/2023</w:t>
      </w:r>
    </w:p>
    <w:p w14:paraId="68166D5D" w14:textId="2C92E349" w:rsidR="00680BB4" w:rsidRDefault="00680BB4" w:rsidP="00680BB4">
      <w:pPr>
        <w:pStyle w:val="Odlomakpopisa"/>
        <w:numPr>
          <w:ilvl w:val="0"/>
          <w:numId w:val="6"/>
        </w:numPr>
        <w:jc w:val="both"/>
        <w:rPr>
          <w:sz w:val="24"/>
          <w:szCs w:val="24"/>
        </w:rPr>
      </w:pPr>
      <w:r>
        <w:rPr>
          <w:sz w:val="24"/>
          <w:szCs w:val="24"/>
        </w:rPr>
        <w:t>obveze za bolovanje preko 42 dana 2.423,09 €</w:t>
      </w:r>
    </w:p>
    <w:p w14:paraId="1A262D81" w14:textId="77777777" w:rsidR="00680BB4" w:rsidRPr="00680BB4" w:rsidRDefault="00680BB4" w:rsidP="00680BB4">
      <w:pPr>
        <w:pStyle w:val="Odlomakpopisa"/>
        <w:jc w:val="both"/>
        <w:rPr>
          <w:sz w:val="24"/>
          <w:szCs w:val="24"/>
        </w:rPr>
      </w:pPr>
    </w:p>
    <w:p w14:paraId="53F1A80F" w14:textId="759DE89C" w:rsidR="00E349AF" w:rsidRPr="00254BC3" w:rsidRDefault="008C1668" w:rsidP="00F2720E">
      <w:pPr>
        <w:jc w:val="both"/>
        <w:rPr>
          <w:sz w:val="24"/>
          <w:szCs w:val="24"/>
        </w:rPr>
      </w:pPr>
      <w:r>
        <w:t>Srednja škola Marka Marulića Slatina</w:t>
      </w:r>
      <w:r w:rsidR="008D5693" w:rsidRPr="00254BC3">
        <w:t xml:space="preserve">  </w:t>
      </w:r>
      <w:r w:rsidR="00E349AF" w:rsidRPr="00254BC3">
        <w:rPr>
          <w:sz w:val="24"/>
          <w:szCs w:val="24"/>
        </w:rPr>
        <w:t>nema potencijalnih obveza po osnovi sudskih postupaka.</w:t>
      </w:r>
    </w:p>
    <w:p w14:paraId="56B07400" w14:textId="77777777" w:rsidR="00E349AF" w:rsidRPr="00254BC3" w:rsidRDefault="00E349AF" w:rsidP="00F2720E">
      <w:pPr>
        <w:jc w:val="both"/>
        <w:rPr>
          <w:sz w:val="24"/>
          <w:szCs w:val="24"/>
        </w:rPr>
      </w:pPr>
    </w:p>
    <w:p w14:paraId="596495E5" w14:textId="6AAD2F36" w:rsidR="00E349AF" w:rsidRPr="00254BC3" w:rsidRDefault="00E349AF" w:rsidP="00C70807">
      <w:pPr>
        <w:rPr>
          <w:sz w:val="24"/>
          <w:szCs w:val="24"/>
        </w:rPr>
      </w:pPr>
      <w:r w:rsidRPr="00254BC3">
        <w:rPr>
          <w:sz w:val="24"/>
          <w:szCs w:val="24"/>
        </w:rPr>
        <w:t>IZVJEŠTAJ O DANIM JAMSTVIMA I PLAĆANJIMA PO PR</w:t>
      </w:r>
      <w:r w:rsidR="002875DE" w:rsidRPr="00254BC3">
        <w:rPr>
          <w:sz w:val="24"/>
          <w:szCs w:val="24"/>
        </w:rPr>
        <w:t>O</w:t>
      </w:r>
      <w:r w:rsidRPr="00254BC3">
        <w:rPr>
          <w:sz w:val="24"/>
          <w:szCs w:val="24"/>
        </w:rPr>
        <w:t>TESTIRANIM JAMSTVIMA</w:t>
      </w:r>
    </w:p>
    <w:p w14:paraId="3F488267" w14:textId="6DCB7DEA" w:rsidR="00E349AF" w:rsidRDefault="008C1668" w:rsidP="00F2720E">
      <w:pPr>
        <w:jc w:val="both"/>
        <w:rPr>
          <w:sz w:val="24"/>
          <w:szCs w:val="24"/>
        </w:rPr>
      </w:pPr>
      <w:r>
        <w:t>Srednja škola Marka Marulića Slatina</w:t>
      </w:r>
      <w:r w:rsidR="000820F5" w:rsidRPr="00254BC3">
        <w:rPr>
          <w:sz w:val="24"/>
          <w:szCs w:val="24"/>
        </w:rPr>
        <w:t xml:space="preserve"> </w:t>
      </w:r>
      <w:r w:rsidR="00E349AF" w:rsidRPr="00254BC3">
        <w:rPr>
          <w:sz w:val="24"/>
          <w:szCs w:val="24"/>
        </w:rPr>
        <w:t>nema danih jamstava i plaćanja po protestiranim jamstvima.</w:t>
      </w:r>
    </w:p>
    <w:p w14:paraId="32AA781D" w14:textId="50CEBEFC" w:rsidR="008C1668" w:rsidRDefault="008C1668" w:rsidP="00F2720E">
      <w:pPr>
        <w:jc w:val="both"/>
        <w:rPr>
          <w:sz w:val="24"/>
          <w:szCs w:val="24"/>
        </w:rPr>
      </w:pPr>
    </w:p>
    <w:p w14:paraId="2681AA35" w14:textId="181F71BB" w:rsidR="008C1668" w:rsidRDefault="008C1668" w:rsidP="00F2720E">
      <w:pPr>
        <w:jc w:val="both"/>
        <w:rPr>
          <w:sz w:val="24"/>
          <w:szCs w:val="24"/>
        </w:rPr>
      </w:pPr>
      <w:r>
        <w:rPr>
          <w:sz w:val="24"/>
          <w:szCs w:val="24"/>
        </w:rPr>
        <w:t>Voditelj računovodstva:</w:t>
      </w:r>
      <w:r>
        <w:rPr>
          <w:sz w:val="24"/>
          <w:szCs w:val="24"/>
        </w:rPr>
        <w:tab/>
      </w:r>
      <w:r>
        <w:rPr>
          <w:sz w:val="24"/>
          <w:szCs w:val="24"/>
        </w:rPr>
        <w:tab/>
      </w:r>
      <w:r>
        <w:rPr>
          <w:sz w:val="24"/>
          <w:szCs w:val="24"/>
        </w:rPr>
        <w:tab/>
      </w:r>
      <w:r>
        <w:rPr>
          <w:sz w:val="24"/>
          <w:szCs w:val="24"/>
        </w:rPr>
        <w:tab/>
      </w:r>
      <w:r>
        <w:rPr>
          <w:sz w:val="24"/>
          <w:szCs w:val="24"/>
        </w:rPr>
        <w:tab/>
      </w:r>
      <w:r>
        <w:rPr>
          <w:sz w:val="24"/>
          <w:szCs w:val="24"/>
        </w:rPr>
        <w:tab/>
        <w:t>Ravnatelj:</w:t>
      </w:r>
    </w:p>
    <w:p w14:paraId="784D1EFD" w14:textId="77777777" w:rsidR="008A6DA0" w:rsidRDefault="008A6DA0" w:rsidP="00F2720E">
      <w:pPr>
        <w:jc w:val="both"/>
        <w:rPr>
          <w:sz w:val="24"/>
          <w:szCs w:val="24"/>
        </w:rPr>
      </w:pPr>
    </w:p>
    <w:p w14:paraId="5071E0B1" w14:textId="77777777" w:rsidR="008A6DA0" w:rsidRDefault="008A6DA0" w:rsidP="00F2720E">
      <w:pPr>
        <w:jc w:val="both"/>
        <w:rPr>
          <w:sz w:val="24"/>
          <w:szCs w:val="24"/>
        </w:rPr>
      </w:pPr>
    </w:p>
    <w:p w14:paraId="095AC597" w14:textId="41AACC71" w:rsidR="008C1668" w:rsidRDefault="008C1668" w:rsidP="00F2720E">
      <w:pPr>
        <w:jc w:val="both"/>
        <w:rPr>
          <w:sz w:val="24"/>
          <w:szCs w:val="24"/>
        </w:rPr>
      </w:pPr>
      <w:r>
        <w:rPr>
          <w:sz w:val="24"/>
          <w:szCs w:val="24"/>
        </w:rPr>
        <w:t xml:space="preserve">Daniel Medved, </w:t>
      </w:r>
      <w:proofErr w:type="spellStart"/>
      <w:r>
        <w:rPr>
          <w:sz w:val="24"/>
          <w:szCs w:val="24"/>
        </w:rPr>
        <w:t>oecc</w:t>
      </w:r>
      <w:proofErr w:type="spellEnd"/>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Ivan </w:t>
      </w:r>
      <w:proofErr w:type="spellStart"/>
      <w:r>
        <w:rPr>
          <w:sz w:val="24"/>
          <w:szCs w:val="24"/>
        </w:rPr>
        <w:t>Roštaš</w:t>
      </w:r>
      <w:proofErr w:type="spellEnd"/>
      <w:r>
        <w:rPr>
          <w:sz w:val="24"/>
          <w:szCs w:val="24"/>
        </w:rPr>
        <w:t>, prof.</w:t>
      </w:r>
    </w:p>
    <w:p w14:paraId="7034B594" w14:textId="77777777" w:rsidR="008C1668" w:rsidRPr="00254BC3" w:rsidRDefault="008C1668" w:rsidP="00F2720E">
      <w:pPr>
        <w:jc w:val="both"/>
        <w:rPr>
          <w:sz w:val="24"/>
          <w:szCs w:val="24"/>
        </w:rPr>
      </w:pPr>
    </w:p>
    <w:sectPr w:rsidR="008C1668" w:rsidRPr="00254BC3" w:rsidSect="00335B2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1FCB"/>
    <w:multiLevelType w:val="hybridMultilevel"/>
    <w:tmpl w:val="961EA8CA"/>
    <w:lvl w:ilvl="0" w:tplc="D27A2AA6">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BE26F2"/>
    <w:multiLevelType w:val="hybridMultilevel"/>
    <w:tmpl w:val="94F27B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FB2F0E"/>
    <w:multiLevelType w:val="multilevel"/>
    <w:tmpl w:val="F25AFF5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2C3182"/>
    <w:multiLevelType w:val="hybridMultilevel"/>
    <w:tmpl w:val="16D0A08A"/>
    <w:lvl w:ilvl="0" w:tplc="FFFFFFFF">
      <w:start w:val="1"/>
      <w:numFmt w:val="decimal"/>
      <w:lvlText w:val="%1."/>
      <w:lvlJc w:val="left"/>
      <w:pPr>
        <w:ind w:left="720" w:hanging="360"/>
      </w:pPr>
      <w:rPr>
        <w:rFonts w:hint="default"/>
      </w:rPr>
    </w:lvl>
    <w:lvl w:ilvl="1" w:tplc="FFFFFFFF">
      <w:numFmt w:val="bullet"/>
      <w:lvlText w:val="•"/>
      <w:lvlJc w:val="left"/>
      <w:pPr>
        <w:ind w:left="1785" w:hanging="705"/>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A9133B3"/>
    <w:multiLevelType w:val="hybridMultilevel"/>
    <w:tmpl w:val="7390BB6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15E24FB"/>
    <w:multiLevelType w:val="hybridMultilevel"/>
    <w:tmpl w:val="F2DC66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3C668EB"/>
    <w:multiLevelType w:val="multilevel"/>
    <w:tmpl w:val="B7C0DCD2"/>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52C1469"/>
    <w:multiLevelType w:val="hybridMultilevel"/>
    <w:tmpl w:val="16D0A08A"/>
    <w:lvl w:ilvl="0" w:tplc="FFFFFFFF">
      <w:start w:val="1"/>
      <w:numFmt w:val="decimal"/>
      <w:lvlText w:val="%1."/>
      <w:lvlJc w:val="left"/>
      <w:pPr>
        <w:ind w:left="720" w:hanging="360"/>
      </w:pPr>
      <w:rPr>
        <w:rFonts w:hint="default"/>
      </w:rPr>
    </w:lvl>
    <w:lvl w:ilvl="1" w:tplc="FFFFFFFF">
      <w:numFmt w:val="bullet"/>
      <w:lvlText w:val="•"/>
      <w:lvlJc w:val="left"/>
      <w:pPr>
        <w:ind w:left="1785" w:hanging="705"/>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6C67C35"/>
    <w:multiLevelType w:val="hybridMultilevel"/>
    <w:tmpl w:val="7390BB6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52F5268"/>
    <w:multiLevelType w:val="hybridMultilevel"/>
    <w:tmpl w:val="16D0A08A"/>
    <w:lvl w:ilvl="0" w:tplc="041A000F">
      <w:start w:val="1"/>
      <w:numFmt w:val="decimal"/>
      <w:lvlText w:val="%1."/>
      <w:lvlJc w:val="left"/>
      <w:pPr>
        <w:ind w:left="720" w:hanging="360"/>
      </w:pPr>
      <w:rPr>
        <w:rFonts w:hint="default"/>
      </w:rPr>
    </w:lvl>
    <w:lvl w:ilvl="1" w:tplc="4E3CB2CA">
      <w:numFmt w:val="bullet"/>
      <w:lvlText w:val="•"/>
      <w:lvlJc w:val="left"/>
      <w:pPr>
        <w:ind w:left="1785" w:hanging="705"/>
      </w:pPr>
      <w:rPr>
        <w:rFonts w:ascii="Calibri" w:eastAsiaTheme="minorHAns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86D36DE"/>
    <w:multiLevelType w:val="hybridMultilevel"/>
    <w:tmpl w:val="BEC6299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B3745A4"/>
    <w:multiLevelType w:val="hybridMultilevel"/>
    <w:tmpl w:val="B9DE0D0E"/>
    <w:lvl w:ilvl="0" w:tplc="82F6BFBE">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1916CA88">
      <w:start w:val="1"/>
      <w:numFmt w:val="upperLetter"/>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0A450C6"/>
    <w:multiLevelType w:val="hybridMultilevel"/>
    <w:tmpl w:val="DAE4FD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68B08BA"/>
    <w:multiLevelType w:val="hybridMultilevel"/>
    <w:tmpl w:val="32FAF8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B42720E"/>
    <w:multiLevelType w:val="hybridMultilevel"/>
    <w:tmpl w:val="948EAE86"/>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num w:numId="1">
    <w:abstractNumId w:val="9"/>
  </w:num>
  <w:num w:numId="2">
    <w:abstractNumId w:val="5"/>
  </w:num>
  <w:num w:numId="3">
    <w:abstractNumId w:val="11"/>
  </w:num>
  <w:num w:numId="4">
    <w:abstractNumId w:val="2"/>
  </w:num>
  <w:num w:numId="5">
    <w:abstractNumId w:val="4"/>
  </w:num>
  <w:num w:numId="6">
    <w:abstractNumId w:val="0"/>
  </w:num>
  <w:num w:numId="7">
    <w:abstractNumId w:val="8"/>
  </w:num>
  <w:num w:numId="8">
    <w:abstractNumId w:val="10"/>
  </w:num>
  <w:num w:numId="9">
    <w:abstractNumId w:val="12"/>
  </w:num>
  <w:num w:numId="10">
    <w:abstractNumId w:val="7"/>
  </w:num>
  <w:num w:numId="11">
    <w:abstractNumId w:val="3"/>
  </w:num>
  <w:num w:numId="12">
    <w:abstractNumId w:val="6"/>
  </w:num>
  <w:num w:numId="13">
    <w:abstractNumId w:val="14"/>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1F"/>
    <w:rsid w:val="0000514A"/>
    <w:rsid w:val="000067FC"/>
    <w:rsid w:val="0001304D"/>
    <w:rsid w:val="00014AA8"/>
    <w:rsid w:val="000201DC"/>
    <w:rsid w:val="00023C98"/>
    <w:rsid w:val="00027E1D"/>
    <w:rsid w:val="00044F89"/>
    <w:rsid w:val="00077903"/>
    <w:rsid w:val="000820F5"/>
    <w:rsid w:val="000E76F6"/>
    <w:rsid w:val="000F1021"/>
    <w:rsid w:val="00116FDD"/>
    <w:rsid w:val="0012671E"/>
    <w:rsid w:val="001402E4"/>
    <w:rsid w:val="00150A05"/>
    <w:rsid w:val="0017758A"/>
    <w:rsid w:val="001D1131"/>
    <w:rsid w:val="002010A2"/>
    <w:rsid w:val="00210690"/>
    <w:rsid w:val="00223857"/>
    <w:rsid w:val="002244B3"/>
    <w:rsid w:val="0023365F"/>
    <w:rsid w:val="00233F1F"/>
    <w:rsid w:val="00254BC3"/>
    <w:rsid w:val="002663F3"/>
    <w:rsid w:val="002804B9"/>
    <w:rsid w:val="0028143F"/>
    <w:rsid w:val="002875DE"/>
    <w:rsid w:val="002A7957"/>
    <w:rsid w:val="002C01D1"/>
    <w:rsid w:val="002E0BC1"/>
    <w:rsid w:val="00306A52"/>
    <w:rsid w:val="00335B2A"/>
    <w:rsid w:val="00357D21"/>
    <w:rsid w:val="003609E8"/>
    <w:rsid w:val="00364EB0"/>
    <w:rsid w:val="0038099F"/>
    <w:rsid w:val="003864A5"/>
    <w:rsid w:val="003A6BCE"/>
    <w:rsid w:val="003B17BA"/>
    <w:rsid w:val="003E4286"/>
    <w:rsid w:val="003F2611"/>
    <w:rsid w:val="004230DC"/>
    <w:rsid w:val="004518E2"/>
    <w:rsid w:val="004540F8"/>
    <w:rsid w:val="00475CD7"/>
    <w:rsid w:val="0049572B"/>
    <w:rsid w:val="0049672A"/>
    <w:rsid w:val="004E4A64"/>
    <w:rsid w:val="004E6977"/>
    <w:rsid w:val="0051022D"/>
    <w:rsid w:val="00510958"/>
    <w:rsid w:val="005229A3"/>
    <w:rsid w:val="005419D6"/>
    <w:rsid w:val="00562B61"/>
    <w:rsid w:val="00571969"/>
    <w:rsid w:val="005C3312"/>
    <w:rsid w:val="005C3CBB"/>
    <w:rsid w:val="005E7080"/>
    <w:rsid w:val="005F3BBC"/>
    <w:rsid w:val="00604272"/>
    <w:rsid w:val="00630D75"/>
    <w:rsid w:val="00633C78"/>
    <w:rsid w:val="006473BF"/>
    <w:rsid w:val="00680BB4"/>
    <w:rsid w:val="00692476"/>
    <w:rsid w:val="006C40A1"/>
    <w:rsid w:val="006D10C7"/>
    <w:rsid w:val="006F3105"/>
    <w:rsid w:val="00731BB8"/>
    <w:rsid w:val="00736F9A"/>
    <w:rsid w:val="00772631"/>
    <w:rsid w:val="00787712"/>
    <w:rsid w:val="007A0BA9"/>
    <w:rsid w:val="007A63BB"/>
    <w:rsid w:val="007C69E1"/>
    <w:rsid w:val="007D653A"/>
    <w:rsid w:val="007D679B"/>
    <w:rsid w:val="007F65C3"/>
    <w:rsid w:val="00805635"/>
    <w:rsid w:val="00821686"/>
    <w:rsid w:val="008A6DA0"/>
    <w:rsid w:val="008C0F87"/>
    <w:rsid w:val="008C1668"/>
    <w:rsid w:val="008D5693"/>
    <w:rsid w:val="00917A6E"/>
    <w:rsid w:val="009279A3"/>
    <w:rsid w:val="0093613A"/>
    <w:rsid w:val="009512AA"/>
    <w:rsid w:val="00956930"/>
    <w:rsid w:val="009617ED"/>
    <w:rsid w:val="009713BA"/>
    <w:rsid w:val="00997C3F"/>
    <w:rsid w:val="009A78AA"/>
    <w:rsid w:val="009B4E6B"/>
    <w:rsid w:val="009D3BD0"/>
    <w:rsid w:val="00A17146"/>
    <w:rsid w:val="00A238BF"/>
    <w:rsid w:val="00A27E84"/>
    <w:rsid w:val="00A55165"/>
    <w:rsid w:val="00A5741B"/>
    <w:rsid w:val="00B111BE"/>
    <w:rsid w:val="00B25258"/>
    <w:rsid w:val="00B81DA0"/>
    <w:rsid w:val="00B865B4"/>
    <w:rsid w:val="00B87BDE"/>
    <w:rsid w:val="00BD023F"/>
    <w:rsid w:val="00BD7D90"/>
    <w:rsid w:val="00C33ECE"/>
    <w:rsid w:val="00C70807"/>
    <w:rsid w:val="00C7232D"/>
    <w:rsid w:val="00CB6116"/>
    <w:rsid w:val="00CE3779"/>
    <w:rsid w:val="00CF0E65"/>
    <w:rsid w:val="00D0252A"/>
    <w:rsid w:val="00D31C2F"/>
    <w:rsid w:val="00D3796C"/>
    <w:rsid w:val="00D4195A"/>
    <w:rsid w:val="00D50307"/>
    <w:rsid w:val="00D6587B"/>
    <w:rsid w:val="00D94E52"/>
    <w:rsid w:val="00DC5AC0"/>
    <w:rsid w:val="00DD4CE7"/>
    <w:rsid w:val="00DE7186"/>
    <w:rsid w:val="00E1009A"/>
    <w:rsid w:val="00E1111F"/>
    <w:rsid w:val="00E20EF4"/>
    <w:rsid w:val="00E349AF"/>
    <w:rsid w:val="00E66779"/>
    <w:rsid w:val="00E73C7E"/>
    <w:rsid w:val="00E84E7D"/>
    <w:rsid w:val="00E9153A"/>
    <w:rsid w:val="00EA2B77"/>
    <w:rsid w:val="00EB19FA"/>
    <w:rsid w:val="00EF67BA"/>
    <w:rsid w:val="00F159D9"/>
    <w:rsid w:val="00F15B9B"/>
    <w:rsid w:val="00F25AB2"/>
    <w:rsid w:val="00F2720E"/>
    <w:rsid w:val="00F3761C"/>
    <w:rsid w:val="00F76B53"/>
    <w:rsid w:val="00F95121"/>
    <w:rsid w:val="00FE22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B696F"/>
  <w15:chartTrackingRefBased/>
  <w15:docId w15:val="{05134EE7-E3DF-44A9-BFF4-58CA15DC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1111F"/>
    <w:pPr>
      <w:ind w:left="720"/>
      <w:contextualSpacing/>
    </w:pPr>
  </w:style>
  <w:style w:type="character" w:styleId="Referencakomentara">
    <w:name w:val="annotation reference"/>
    <w:basedOn w:val="Zadanifontodlomka"/>
    <w:uiPriority w:val="99"/>
    <w:semiHidden/>
    <w:unhideWhenUsed/>
    <w:rsid w:val="0000514A"/>
    <w:rPr>
      <w:sz w:val="16"/>
      <w:szCs w:val="16"/>
    </w:rPr>
  </w:style>
  <w:style w:type="paragraph" w:styleId="Tekstkomentara">
    <w:name w:val="annotation text"/>
    <w:basedOn w:val="Normal"/>
    <w:link w:val="TekstkomentaraChar"/>
    <w:uiPriority w:val="99"/>
    <w:semiHidden/>
    <w:unhideWhenUsed/>
    <w:rsid w:val="0000514A"/>
    <w:pPr>
      <w:spacing w:line="240" w:lineRule="auto"/>
    </w:pPr>
    <w:rPr>
      <w:sz w:val="20"/>
      <w:szCs w:val="20"/>
    </w:rPr>
  </w:style>
  <w:style w:type="character" w:customStyle="1" w:styleId="TekstkomentaraChar">
    <w:name w:val="Tekst komentara Char"/>
    <w:basedOn w:val="Zadanifontodlomka"/>
    <w:link w:val="Tekstkomentara"/>
    <w:uiPriority w:val="99"/>
    <w:semiHidden/>
    <w:rsid w:val="0000514A"/>
    <w:rPr>
      <w:sz w:val="20"/>
      <w:szCs w:val="20"/>
    </w:rPr>
  </w:style>
  <w:style w:type="paragraph" w:styleId="Predmetkomentara">
    <w:name w:val="annotation subject"/>
    <w:basedOn w:val="Tekstkomentara"/>
    <w:next w:val="Tekstkomentara"/>
    <w:link w:val="PredmetkomentaraChar"/>
    <w:uiPriority w:val="99"/>
    <w:semiHidden/>
    <w:unhideWhenUsed/>
    <w:rsid w:val="0000514A"/>
    <w:rPr>
      <w:b/>
      <w:bCs/>
    </w:rPr>
  </w:style>
  <w:style w:type="character" w:customStyle="1" w:styleId="PredmetkomentaraChar">
    <w:name w:val="Predmet komentara Char"/>
    <w:basedOn w:val="TekstkomentaraChar"/>
    <w:link w:val="Predmetkomentara"/>
    <w:uiPriority w:val="99"/>
    <w:semiHidden/>
    <w:rsid w:val="0000514A"/>
    <w:rPr>
      <w:b/>
      <w:bCs/>
      <w:sz w:val="20"/>
      <w:szCs w:val="20"/>
    </w:rPr>
  </w:style>
  <w:style w:type="paragraph" w:styleId="Tekstbalonia">
    <w:name w:val="Balloon Text"/>
    <w:basedOn w:val="Normal"/>
    <w:link w:val="TekstbaloniaChar"/>
    <w:uiPriority w:val="99"/>
    <w:semiHidden/>
    <w:unhideWhenUsed/>
    <w:rsid w:val="0000514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0514A"/>
    <w:rPr>
      <w:rFonts w:ascii="Segoe UI" w:hAnsi="Segoe UI" w:cs="Segoe UI"/>
      <w:sz w:val="18"/>
      <w:szCs w:val="18"/>
    </w:rPr>
  </w:style>
  <w:style w:type="character" w:styleId="Hiperveza">
    <w:name w:val="Hyperlink"/>
    <w:basedOn w:val="Zadanifontodlomka"/>
    <w:uiPriority w:val="99"/>
    <w:unhideWhenUsed/>
    <w:rsid w:val="00821686"/>
    <w:rPr>
      <w:color w:val="0563C1" w:themeColor="hyperlink"/>
      <w:u w:val="single"/>
    </w:rPr>
  </w:style>
  <w:style w:type="paragraph" w:styleId="Bezproreda">
    <w:name w:val="No Spacing"/>
    <w:uiPriority w:val="1"/>
    <w:qFormat/>
    <w:rsid w:val="00475C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77960">
      <w:bodyDiv w:val="1"/>
      <w:marLeft w:val="0"/>
      <w:marRight w:val="0"/>
      <w:marTop w:val="0"/>
      <w:marBottom w:val="0"/>
      <w:divBdr>
        <w:top w:val="none" w:sz="0" w:space="0" w:color="auto"/>
        <w:left w:val="none" w:sz="0" w:space="0" w:color="auto"/>
        <w:bottom w:val="none" w:sz="0" w:space="0" w:color="auto"/>
        <w:right w:val="none" w:sz="0" w:space="0" w:color="auto"/>
      </w:divBdr>
    </w:div>
    <w:div w:id="81580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s.marka.marulic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8</Pages>
  <Words>2284</Words>
  <Characters>13020</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 Nada</dc:creator>
  <cp:keywords/>
  <dc:description/>
  <cp:lastModifiedBy>Korisnik</cp:lastModifiedBy>
  <cp:revision>13</cp:revision>
  <dcterms:created xsi:type="dcterms:W3CDTF">2023-09-28T11:09:00Z</dcterms:created>
  <dcterms:modified xsi:type="dcterms:W3CDTF">2024-02-12T11:01:00Z</dcterms:modified>
</cp:coreProperties>
</file>