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97" w:rsidRDefault="00095158">
      <w:r>
        <w:t xml:space="preserve">PRETHODNA SUGLASNOST ŠKOL. ODBORA </w:t>
      </w:r>
      <w:r w:rsidRPr="00095158">
        <w:rPr>
          <w:color w:val="000000" w:themeColor="text1"/>
          <w:u w:val="single"/>
        </w:rPr>
        <w:t>ZA SKLAPANJE UGOVORA O RADU DO 60 DANA ,</w:t>
      </w:r>
      <w:r>
        <w:t xml:space="preserve"> ODNOSNO DO DOBIVANJA SUGLASNOSTI MINISTARSTVA I RASPISIVANJA NATJEČAJA </w:t>
      </w:r>
    </w:p>
    <w:p w:rsidR="009A3969" w:rsidRDefault="009A3969"/>
    <w:p w:rsidR="004C3837" w:rsidRDefault="00720040" w:rsidP="00194FAE">
      <w:r>
        <w:t>Za Anitu Ercegovac, radnicu zaposlenu u Srednjoj školi Pitomača i Strukovnoj školi Pitomača.</w:t>
      </w:r>
    </w:p>
    <w:p w:rsidR="00720040" w:rsidRDefault="00720040" w:rsidP="00194FAE">
      <w:r>
        <w:t>Zaposlena je na temelju Odluke o prednosti pri zapošljavanju, poslana od Ureda državne uprave za radno mjesto nastavnika psihologije nakon što je Verica Kruljac dala otkaz.</w:t>
      </w:r>
    </w:p>
    <w:sectPr w:rsidR="00720040" w:rsidSect="00D6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7DA"/>
    <w:multiLevelType w:val="hybridMultilevel"/>
    <w:tmpl w:val="C52818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3969"/>
    <w:rsid w:val="00095158"/>
    <w:rsid w:val="00194FAE"/>
    <w:rsid w:val="002C7D34"/>
    <w:rsid w:val="003F52D1"/>
    <w:rsid w:val="004C3837"/>
    <w:rsid w:val="00587E80"/>
    <w:rsid w:val="00596858"/>
    <w:rsid w:val="00720040"/>
    <w:rsid w:val="007C0C9D"/>
    <w:rsid w:val="008D6559"/>
    <w:rsid w:val="009A3969"/>
    <w:rsid w:val="009B74AA"/>
    <w:rsid w:val="00A27724"/>
    <w:rsid w:val="00A82006"/>
    <w:rsid w:val="00B87F53"/>
    <w:rsid w:val="00CD03E3"/>
    <w:rsid w:val="00D60597"/>
    <w:rsid w:val="00D91AD9"/>
    <w:rsid w:val="00E51816"/>
    <w:rsid w:val="00F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2014-09-17T14:37:00Z</cp:lastPrinted>
  <dcterms:created xsi:type="dcterms:W3CDTF">2014-09-17T13:39:00Z</dcterms:created>
  <dcterms:modified xsi:type="dcterms:W3CDTF">2015-03-05T06:08:00Z</dcterms:modified>
</cp:coreProperties>
</file>